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bookmarkStart w:id="0" w:name="_Hlk67401255"/>
      <w:bookmarkEnd w:id="0"/>
      <w:r>
        <w:rPr>
          <w:rFonts w:hint="eastAsia" w:ascii="HG丸ｺﾞｼｯｸM-PRO" w:hAnsi="HG丸ｺﾞｼｯｸM-PRO" w:eastAsia="HG丸ｺﾞｼｯｸM-PRO"/>
          <w:color w:val="auto"/>
        </w:rPr>
        <w:t>様式第２２号（第２０条第２項関係）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 xml:space="preserve">                                                 </w:t>
      </w:r>
      <w:r>
        <w:rPr>
          <w:rFonts w:hint="eastAsia" w:ascii="HG丸ｺﾞｼｯｸM-PRO" w:hAnsi="HG丸ｺﾞｼｯｸM-PRO" w:eastAsia="HG丸ｺﾞｼｯｸM-PRO"/>
          <w:color w:val="auto"/>
        </w:rPr>
        <w:t>　　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   </w:t>
      </w:r>
      <w:r>
        <w:rPr>
          <w:rFonts w:hint="eastAsia" w:ascii="HG丸ｺﾞｼｯｸM-PRO" w:hAnsi="HG丸ｺﾞｼｯｸM-PRO" w:eastAsia="HG丸ｺﾞｼｯｸM-PRO"/>
          <w:color w:val="auto"/>
        </w:rPr>
        <w:t>令和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</w:t>
      </w:r>
      <w:r>
        <w:rPr>
          <w:rFonts w:hint="eastAsia" w:ascii="HG丸ｺﾞｼｯｸM-PRO" w:hAnsi="HG丸ｺﾞｼｯｸM-PRO" w:eastAsia="HG丸ｺﾞｼｯｸM-PRO"/>
          <w:color w:val="auto"/>
        </w:rPr>
        <w:t>年　　月　　日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弘前市長　様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color w:val="auto"/>
          <w:spacing w:val="55"/>
        </w:rPr>
        <w:t>所在</w:t>
      </w:r>
      <w:r>
        <w:rPr>
          <w:rFonts w:hint="eastAsia" w:ascii="HG丸ｺﾞｼｯｸM-PRO" w:hAnsi="HG丸ｺﾞｼｯｸM-PRO" w:eastAsia="HG丸ｺﾞｼｯｸM-PRO"/>
          <w:color w:val="auto"/>
          <w:spacing w:val="-1"/>
        </w:rPr>
        <w:t>地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 xml:space="preserve">                                     </w:t>
      </w:r>
      <w:r>
        <w:rPr>
          <w:rFonts w:hint="eastAsia" w:ascii="HG丸ｺﾞｼｯｸM-PRO" w:hAnsi="HG丸ｺﾞｼｯｸM-PRO" w:eastAsia="HG丸ｺﾞｼｯｸM-PRO"/>
          <w:color w:val="auto"/>
        </w:rPr>
        <w:t>　　　補助事業者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  <w:spacing w:val="55"/>
        </w:rPr>
        <w:t>名　</w:t>
      </w:r>
      <w:r>
        <w:rPr>
          <w:rFonts w:hint="eastAsia" w:ascii="HG丸ｺﾞｼｯｸM-PRO" w:hAnsi="HG丸ｺﾞｼｯｸM-PRO" w:eastAsia="HG丸ｺﾞｼｯｸM-PRO"/>
          <w:color w:val="auto"/>
          <w:spacing w:val="-1"/>
        </w:rPr>
        <w:t>称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　　　　　　　　　　　　　　　　　　　　代表者名　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            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</w:t>
      </w:r>
      <w:r>
        <w:rPr>
          <w:rFonts w:hint="eastAsia" w:ascii="HG丸ｺﾞｼｯｸM-PRO" w:hAnsi="HG丸ｺﾞｼｯｸM-PRO" w:eastAsia="HG丸ｺﾞｼｯｸM-PRO"/>
          <w:color w:val="auto"/>
        </w:rPr>
        <w:t>印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令和　　年度弘前市市民参加型まちづくり１％システム支援補助金概算払請求書【　　部門】</w:t>
      </w:r>
    </w:p>
    <w:p>
      <w:pPr>
        <w:pStyle w:val="0"/>
        <w:widowControl w:val="1"/>
        <w:overflowPunct w:val="1"/>
        <w:adjustRightInd w:val="1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令和　　年　　月　　日付け弘市協収第　　　号をもって補助金の交付決定の通知を受けた下記補助金について、弘前市会計規則第５４条第１項及び弘前市市民参加型まちづくり１％システム支援補助金交付要綱第２０条第２項の規定により、下記のとおり請求します。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記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１　請求金額（補助金の交付決定額の１０分の８以内の額とします）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ind w:firstLine="2968" w:firstLineChars="1400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 xml:space="preserve">                     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>円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  <w:spacing w:val="2"/>
        </w:rPr>
        <w:t>　　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２　補助金の名称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</w:rPr>
        <w:t>　　　　令和　　年度弘前市市民参加型まちづくり１％システム支援補助金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３　補助金の交付決定額　　　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 xml:space="preserve">                     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>円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32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４　振込口座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(1) </w:t>
      </w:r>
      <w:r>
        <w:rPr>
          <w:rFonts w:hint="eastAsia" w:ascii="HG丸ｺﾞｼｯｸM-PRO" w:hAnsi="HG丸ｺﾞｼｯｸM-PRO" w:eastAsia="HG丸ｺﾞｼｯｸM-PRO"/>
          <w:color w:val="auto"/>
        </w:rPr>
        <w:t>金融機関及び支店名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(2) </w:t>
      </w:r>
      <w:r>
        <w:rPr>
          <w:rFonts w:hint="eastAsia" w:ascii="HG丸ｺﾞｼｯｸM-PRO" w:hAnsi="HG丸ｺﾞｼｯｸM-PRO" w:eastAsia="HG丸ｺﾞｼｯｸM-PRO"/>
          <w:color w:val="auto"/>
        </w:rPr>
        <w:t>口座番号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(3) </w:t>
      </w:r>
      <w:r>
        <w:rPr>
          <w:rFonts w:hint="eastAsia" w:ascii="HG丸ｺﾞｼｯｸM-PRO" w:hAnsi="HG丸ｺﾞｼｯｸM-PRO" w:eastAsia="HG丸ｺﾞｼｯｸM-PRO"/>
          <w:color w:val="auto"/>
        </w:rPr>
        <w:t>口座名義人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備考　振込口座を会計管理者へ届けていない場合は、口座振替依頼書（債権者用）を併せて提出し</w:t>
      </w:r>
    </w:p>
    <w:p>
      <w:pPr>
        <w:pStyle w:val="0"/>
        <w:widowControl w:val="1"/>
        <w:overflowPunct w:val="1"/>
        <w:adjustRightInd w:val="1"/>
        <w:spacing w:line="268" w:lineRule="exact"/>
        <w:ind w:left="212" w:leftChars="99" w:hanging="2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てください。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strike w:val="1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ind w:left="1696" w:leftChars="800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ind w:left="1696" w:leftChars="800" w:firstLine="3816" w:firstLineChars="1800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担当及び提出先：市民生活部市民協働課</w:t>
      </w:r>
    </w:p>
    <w:p>
      <w:pPr>
        <w:pStyle w:val="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　　　　　　　　　　　　　　　　　　　</w:t>
      </w:r>
      <w:bookmarkStart w:id="1" w:name="_GoBack"/>
      <w:bookmarkEnd w:id="1"/>
      <w:r>
        <w:rPr>
          <w:rFonts w:hint="eastAsia" w:ascii="HG丸ｺﾞｼｯｸM-PRO" w:hAnsi="HG丸ｺﾞｼｯｸM-PRO" w:eastAsia="HG丸ｺﾞｼｯｸM-PRO"/>
          <w:color w:val="auto"/>
          <w:spacing w:val="532"/>
          <w:fitText w:val="1484" w:id="1"/>
        </w:rPr>
        <w:t>電</w:t>
      </w:r>
      <w:r>
        <w:rPr>
          <w:rFonts w:hint="eastAsia" w:ascii="HG丸ｺﾞｼｯｸM-PRO" w:hAnsi="HG丸ｺﾞｼｯｸM-PRO" w:eastAsia="HG丸ｺﾞｼｯｸM-PRO"/>
          <w:color w:val="auto"/>
          <w:fitText w:val="1484" w:id="1"/>
        </w:rPr>
        <w:t>話</w:t>
      </w:r>
      <w:r>
        <w:rPr>
          <w:rFonts w:hint="eastAsia" w:ascii="HG丸ｺﾞｼｯｸM-PRO" w:hAnsi="HG丸ｺﾞｼｯｸM-PRO" w:eastAsia="HG丸ｺﾞｼｯｸM-PRO"/>
          <w:color w:val="auto"/>
        </w:rPr>
        <w:t>：４０－７１０８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3</Words>
  <Characters>379</Characters>
  <Application>JUST Note</Application>
  <Lines>51</Lines>
  <Paragraphs>22</Paragraphs>
  <Company/>
  <CharactersWithSpaces>669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dcterms:created xsi:type="dcterms:W3CDTF">2025-11-28T04:52:00Z</dcterms:created>
  <dcterms:modified xsi:type="dcterms:W3CDTF">2025-11-28T05:17:08Z</dcterms:modified>
  <cp:revision>8</cp:revision>
</cp:coreProperties>
</file>