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様式第１９号（第１６条第２項関係）</w:t>
      </w:r>
    </w:p>
    <w:p>
      <w:pPr>
        <w:pStyle w:val="0"/>
        <w:spacing w:line="268" w:lineRule="exact"/>
        <w:jc w:val="center"/>
        <w:rPr>
          <w:rFonts w:hint="default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収支決算書</w:t>
      </w:r>
    </w:p>
    <w:p>
      <w:pPr>
        <w:pStyle w:val="0"/>
        <w:spacing w:line="268" w:lineRule="exact"/>
        <w:rPr>
          <w:rFonts w:hint="default"/>
          <w:color w:val="auto"/>
          <w:spacing w:val="2"/>
        </w:rPr>
      </w:pPr>
    </w:p>
    <w:p>
      <w:pPr>
        <w:pStyle w:val="0"/>
        <w:spacing w:line="268" w:lineRule="exact"/>
        <w:jc w:val="left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１　収　入</w:t>
      </w:r>
      <w:r>
        <w:rPr>
          <w:rFonts w:hint="default"/>
          <w:color w:val="auto"/>
        </w:rPr>
        <w:t xml:space="preserve">                                         </w:t>
      </w:r>
      <w:r>
        <w:rPr>
          <w:rFonts w:hint="eastAsia"/>
          <w:color w:val="auto"/>
        </w:rPr>
        <w:t>　　　　</w:t>
      </w:r>
      <w:r>
        <w:rPr>
          <w:rFonts w:hint="default"/>
          <w:color w:val="auto"/>
        </w:rPr>
        <w:t xml:space="preserve">       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    </w:t>
      </w:r>
      <w:r>
        <w:rPr>
          <w:rFonts w:hint="eastAsia"/>
          <w:color w:val="auto"/>
        </w:rPr>
        <w:t>（単位：円）</w:t>
      </w:r>
    </w:p>
    <w:tbl>
      <w:tblPr>
        <w:tblStyle w:val="11"/>
        <w:tblW w:w="9424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338"/>
        <w:gridCol w:w="1417"/>
        <w:gridCol w:w="1417"/>
        <w:gridCol w:w="1417"/>
        <w:gridCol w:w="2835"/>
      </w:tblGrid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確定額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摘　　要</w:t>
            </w:r>
          </w:p>
        </w:tc>
      </w:tr>
      <w:tr>
        <w:trPr>
          <w:trHeight w:val="510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市民参加型まちづくり</w:t>
            </w:r>
            <w:r>
              <w:rPr>
                <w:rFonts w:hint="default"/>
                <w:color w:val="auto"/>
                <w:sz w:val="20"/>
              </w:rPr>
              <w:br w:type="textWrapping" w:clear="none"/>
            </w:r>
            <w:r>
              <w:rPr>
                <w:rFonts w:hint="eastAsia"/>
                <w:color w:val="auto"/>
                <w:sz w:val="20"/>
              </w:rPr>
              <w:t>１％システム支援補助金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参加費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協賛金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団体負担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収　入　合　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※支出の合計と同額</w:t>
            </w:r>
          </w:p>
        </w:tc>
      </w:tr>
    </w:tbl>
    <w:p>
      <w:pPr>
        <w:pStyle w:val="0"/>
        <w:spacing w:line="268" w:lineRule="exact"/>
        <w:rPr>
          <w:rFonts w:hint="default"/>
          <w:color w:val="auto"/>
          <w:spacing w:val="2"/>
        </w:rPr>
      </w:pPr>
    </w:p>
    <w:p>
      <w:pPr>
        <w:pStyle w:val="0"/>
        <w:spacing w:line="268" w:lineRule="exact"/>
        <w:jc w:val="left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２　支　出</w:t>
      </w:r>
      <w:r>
        <w:rPr>
          <w:rFonts w:hint="default"/>
          <w:color w:val="auto"/>
        </w:rPr>
        <w:t xml:space="preserve">                                         </w:t>
      </w:r>
      <w:r>
        <w:rPr>
          <w:rFonts w:hint="eastAsia"/>
          <w:color w:val="auto"/>
        </w:rPr>
        <w:t>　　　　</w:t>
      </w:r>
      <w:r>
        <w:rPr>
          <w:rFonts w:hint="default"/>
          <w:color w:val="auto"/>
        </w:rPr>
        <w:t xml:space="preserve"> 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（単位：円）</w:t>
      </w:r>
    </w:p>
    <w:tbl>
      <w:tblPr>
        <w:tblStyle w:val="11"/>
        <w:tblW w:w="9424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338"/>
        <w:gridCol w:w="1417"/>
        <w:gridCol w:w="1417"/>
        <w:gridCol w:w="1417"/>
        <w:gridCol w:w="2835"/>
      </w:tblGrid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補助対象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経費の額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摘　　要</w:t>
            </w: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講師等謝礼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交通費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消耗品費及び原材料費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食糧費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燃料費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印刷製本費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通信運搬費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保険料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使用料及び賃借料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その他経費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8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支　出　合　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right="81" w:rightChars="38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rPr>
                <w:rFonts w:hint="default"/>
                <w:color w:val="auto"/>
                <w:spacing w:val="2"/>
              </w:rPr>
            </w:pPr>
          </w:p>
        </w:tc>
      </w:tr>
    </w:tbl>
    <w:p>
      <w:pPr>
        <w:pStyle w:val="0"/>
        <w:spacing w:line="268" w:lineRule="exact"/>
        <w:rPr>
          <w:rFonts w:hint="default"/>
          <w:color w:val="auto"/>
          <w:spacing w:val="2"/>
        </w:rPr>
      </w:pPr>
    </w:p>
    <w:tbl>
      <w:tblPr>
        <w:tblStyle w:val="11"/>
        <w:tblW w:w="935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80"/>
        <w:gridCol w:w="8674"/>
      </w:tblGrid>
      <w:tr>
        <w:trPr>
          <w:trHeight w:val="2163" w:hRule="atLeast"/>
        </w:trPr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補助金の額の算定根拠</w:t>
            </w:r>
          </w:p>
        </w:tc>
        <w:tc>
          <w:tcPr>
            <w:tcW w:w="8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①（補助対象経費）×（補助率０．９）≒（補助金額）※千円未満の端数切捨て</w:t>
            </w:r>
          </w:p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　</w:t>
            </w:r>
          </w:p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②（支出総額）－（参加費・協賛金等の収入）≒（補助金額）※千円未満の端数切捨て</w:t>
            </w:r>
          </w:p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</w:p>
          <w:p>
            <w:pPr>
              <w:pStyle w:val="0"/>
              <w:spacing w:before="180" w:beforeLines="50" w:beforeAutospacing="0" w:line="220" w:lineRule="exac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①・②のいずれか少ない額（補助金申請額）</w:t>
            </w:r>
            <w:r>
              <w:rPr>
                <w:rFonts w:hint="eastAsia"/>
                <w:color w:val="auto"/>
                <w:spacing w:val="2"/>
                <w:u w:val="single"/>
              </w:rPr>
              <w:t>　　　　　　　　円</w:t>
            </w:r>
            <w:r>
              <w:rPr>
                <w:rFonts w:hint="eastAsia"/>
                <w:color w:val="auto"/>
                <w:spacing w:val="2"/>
                <w:u w:val="single"/>
              </w:rPr>
              <w:t xml:space="preserve"> </w:t>
            </w:r>
            <w:r>
              <w:rPr>
                <w:rFonts w:hint="eastAsia"/>
                <w:color w:val="auto"/>
                <w:spacing w:val="2"/>
              </w:rPr>
              <w:t>（原則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</w:rPr>
              <w:t>10</w:t>
            </w:r>
            <w:r>
              <w:rPr>
                <w:rFonts w:hint="eastAsia"/>
                <w:color w:val="auto"/>
                <w:spacing w:val="2"/>
              </w:rPr>
              <w:t>万円を限度）</w:t>
            </w:r>
          </w:p>
        </w:tc>
      </w:tr>
    </w:tbl>
    <w:p>
      <w:pPr>
        <w:pStyle w:val="0"/>
        <w:spacing w:before="180" w:beforeLines="50" w:beforeAutospacing="0" w:line="18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備考　</w:t>
      </w:r>
    </w:p>
    <w:p>
      <w:pPr>
        <w:pStyle w:val="0"/>
        <w:spacing w:before="180" w:beforeLines="50" w:beforeAutospacing="0" w:line="180" w:lineRule="exact"/>
        <w:ind w:firstLine="424" w:firstLineChars="200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１　摘要欄には、本年度決算額の積算の基礎を記入してください。</w:t>
      </w:r>
    </w:p>
    <w:p>
      <w:pPr>
        <w:pStyle w:val="0"/>
        <w:spacing w:before="180" w:beforeLines="50" w:beforeAutospacing="0" w:line="180" w:lineRule="exact"/>
        <w:ind w:firstLine="424" w:firstLineChars="200"/>
        <w:rPr>
          <w:rFonts w:hint="eastAsia"/>
        </w:rPr>
      </w:pPr>
      <w:r>
        <w:rPr>
          <w:rFonts w:hint="eastAsia" w:ascii="ＭＳ 明朝" w:hAnsi="ＭＳ 明朝"/>
          <w:color w:val="auto"/>
        </w:rPr>
        <w:t>２　用紙が不足する項目は、別紙としてください。</w:t>
      </w:r>
      <w:bookmarkStart w:id="0" w:name="_GoBack"/>
      <w:bookmarkEnd w:id="0"/>
    </w:p>
    <w:sectPr>
      <w:pgSz w:w="11906" w:h="16838"/>
      <w:pgMar w:top="90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339</Characters>
  <Application>JUST Note</Application>
  <Lines>113</Lines>
  <Paragraphs>40</Paragraphs>
  <Company/>
  <CharactersWithSpaces>495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dcterms:created xsi:type="dcterms:W3CDTF">2024-12-13T08:25:00Z</dcterms:created>
  <dcterms:modified xsi:type="dcterms:W3CDTF">2024-12-13T08:25:00Z</dcterms:modified>
  <cp:revision>0</cp:revision>
</cp:coreProperties>
</file>