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様式第８号（第１１条第１項関係）</w:t>
      </w:r>
    </w:p>
    <w:p>
      <w:pPr>
        <w:pStyle w:val="0"/>
        <w:widowControl w:val="1"/>
        <w:overflowPunct w:val="1"/>
        <w:adjustRightInd w:val="1"/>
        <w:ind w:firstLine="3360" w:firstLineChars="1600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令和　　年　　月　　日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弘前市長　様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補助事業者　住　　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　　氏　　名　　　　　　　　　　　　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令和７年度弘前市空き家・空き地利活用事業費補助金事業完了（廃止）実績報告書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令和　　年　　月　　日付け弘建指収第　　　号をもって補助金の交付決定の通知を受けた下記補助事業が完了（を廃止）したので、弘前市補助金等交付規則第１２条の規定により、下記のとおり報告します。</w:t>
      </w: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9718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41"/>
        <w:gridCol w:w="1552"/>
        <w:gridCol w:w="3509"/>
        <w:gridCol w:w="3510"/>
        <w:gridCol w:w="6"/>
      </w:tblGrid>
      <w:tr>
        <w:trPr>
          <w:gridAfter w:val="1"/>
          <w:wAfter w:w="6" w:type="dxa"/>
          <w:trHeight w:val="465" w:hRule="atLeast"/>
        </w:trPr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補助事業の区分</w:t>
            </w:r>
          </w:p>
        </w:tc>
        <w:tc>
          <w:tcPr>
            <w:tcW w:w="7019" w:type="dxa"/>
            <w:gridSpan w:val="2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□空き家の購入　□空き地・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解体更地渡しの土地の購入</w:t>
            </w:r>
          </w:p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□空き家の賃借　□空き家の解体　□動産の廃棄</w:t>
            </w:r>
          </w:p>
        </w:tc>
      </w:tr>
      <w:tr>
        <w:trPr>
          <w:gridAfter w:val="1"/>
          <w:wAfter w:w="6" w:type="dxa"/>
          <w:trHeight w:val="486" w:hRule="atLeast"/>
        </w:trPr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補助事業者の区分</w:t>
            </w:r>
          </w:p>
        </w:tc>
        <w:tc>
          <w:tcPr>
            <w:tcW w:w="3509" w:type="dxa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□一般枠　　□子育て枠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□市内在住者　　□移住者</w:t>
            </w:r>
          </w:p>
        </w:tc>
      </w:tr>
      <w:tr>
        <w:trPr>
          <w:gridAfter w:val="1"/>
          <w:wAfter w:w="6" w:type="dxa"/>
          <w:trHeight w:val="486" w:hRule="atLeast"/>
        </w:trPr>
        <w:tc>
          <w:tcPr>
            <w:tcW w:w="269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19" w:type="dxa"/>
            <w:gridSpan w:val="2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□長期登録物件の購入又は賃借</w:t>
            </w:r>
          </w:p>
        </w:tc>
      </w:tr>
      <w:tr>
        <w:trPr>
          <w:trHeight w:val="492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交付決定額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円</w:t>
            </w:r>
          </w:p>
        </w:tc>
      </w:tr>
      <w:tr>
        <w:trPr>
          <w:trHeight w:val="691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購入日（空き家・空き地・解体更地渡しの土地の購入の場合）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令和　　年　　月　　日（契約日を記入）</w:t>
            </w:r>
          </w:p>
        </w:tc>
      </w:tr>
      <w:tr>
        <w:trPr>
          <w:trHeight w:val="492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解体工事期間</w:t>
            </w:r>
          </w:p>
          <w:p>
            <w:pPr>
              <w:pStyle w:val="22"/>
              <w:ind w:left="315" w:leftChars="100" w:hanging="105" w:hanging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（空き家の解体の場合）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ind w:left="630" w:leftChars="200" w:hanging="210" w:hanging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令和　　年　　月　　日から令和　　年　　月　　日　まで</w:t>
            </w:r>
          </w:p>
        </w:tc>
      </w:tr>
      <w:tr>
        <w:trPr>
          <w:trHeight w:val="642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動産廃棄期間</w:t>
            </w:r>
          </w:p>
          <w:p>
            <w:pPr>
              <w:pStyle w:val="22"/>
              <w:ind w:left="315" w:leftChars="100" w:hanging="105" w:hanging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（動産の廃棄の場合）</w:t>
            </w:r>
          </w:p>
        </w:tc>
        <w:tc>
          <w:tcPr>
            <w:tcW w:w="702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令和　　年　　月　　日から令和　　年　　月　　日　まで</w:t>
            </w:r>
          </w:p>
        </w:tc>
      </w:tr>
      <w:tr>
        <w:trPr>
          <w:trHeight w:val="1460" w:hRule="atLeast"/>
        </w:trPr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pStyle w:val="22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７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添付</w:t>
            </w:r>
          </w:p>
          <w:p>
            <w:pPr>
              <w:pStyle w:val="22"/>
              <w:ind w:firstLine="105" w:firstLine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書類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pStyle w:val="22"/>
              <w:ind w:left="21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</w:t>
            </w:r>
          </w:p>
          <w:p>
            <w:pPr>
              <w:pStyle w:val="22"/>
              <w:ind w:left="21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購入</w:t>
            </w:r>
          </w:p>
        </w:tc>
        <w:tc>
          <w:tcPr>
            <w:tcW w:w="7025" w:type="dxa"/>
            <w:gridSpan w:val="3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補助対象物件の売買契約書の写し</w:t>
            </w:r>
          </w:p>
          <w:p>
            <w:pPr>
              <w:pStyle w:val="0"/>
              <w:spacing w:line="320" w:lineRule="exact"/>
              <w:ind w:left="225" w:hanging="225" w:hangingChars="107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土地・建物の登記事項全部証明書の写し（補助事業者へ所有権移転完了後のもの）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補助対象物件の売買代金の領収書の写し</w:t>
            </w:r>
          </w:p>
        </w:tc>
      </w:tr>
      <w:tr>
        <w:trPr>
          <w:trHeight w:val="628" w:hRule="atLeast"/>
        </w:trPr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pStyle w:val="22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□空き地・解体更地渡しの土地の購入</w:t>
            </w:r>
          </w:p>
        </w:tc>
        <w:tc>
          <w:tcPr>
            <w:tcW w:w="7025" w:type="dxa"/>
            <w:gridSpan w:val="3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補助対象物件の売買契約書の写し</w:t>
            </w:r>
          </w:p>
          <w:p>
            <w:pPr>
              <w:pStyle w:val="0"/>
              <w:spacing w:line="320" w:lineRule="exact"/>
              <w:ind w:left="210" w:hanging="210" w:hanging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土地の登記事項全部証明書の写し（補助事業者へ所有権移転完了後のもの）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補助対象物件の売買代金の領収書の写し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補助対象物件の土地に新築する住宅の工事請負契約書の写し</w:t>
            </w:r>
          </w:p>
        </w:tc>
      </w:tr>
      <w:tr>
        <w:trPr>
          <w:trHeight w:val="340" w:hRule="atLeast"/>
        </w:trPr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pStyle w:val="22"/>
              <w:ind w:left="210" w:hanging="210" w:hanging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空き家の賃借</w:t>
            </w:r>
          </w:p>
        </w:tc>
        <w:tc>
          <w:tcPr>
            <w:tcW w:w="7025" w:type="dxa"/>
            <w:gridSpan w:val="3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補助対象物件の賃貸借契約書の写し</w:t>
            </w:r>
          </w:p>
        </w:tc>
      </w:tr>
      <w:tr>
        <w:trPr>
          <w:trHeight w:val="978" w:hRule="atLeast"/>
        </w:trPr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pStyle w:val="22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　解体</w:t>
            </w:r>
          </w:p>
        </w:tc>
        <w:tc>
          <w:tcPr>
            <w:tcW w:w="7025" w:type="dxa"/>
            <w:gridSpan w:val="3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補助対象物件解体後の土地の売買契約書の写し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工事請負契約書の写し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工事代金の領収書の写し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工事写真（解体前、施工中及び完成の状況を撮影したもの）</w:t>
            </w:r>
          </w:p>
        </w:tc>
      </w:tr>
      <w:tr>
        <w:trPr>
          <w:trHeight w:val="983" w:hRule="atLeast"/>
        </w:trPr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□動産の廃棄</w:t>
            </w:r>
          </w:p>
        </w:tc>
        <w:tc>
          <w:tcPr>
            <w:tcW w:w="7025" w:type="dxa"/>
            <w:gridSpan w:val="3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(1) </w:t>
            </w:r>
            <w:r>
              <w:rPr>
                <w:rFonts w:hint="eastAsia" w:ascii="ＭＳ 明朝" w:hAnsi="ＭＳ 明朝"/>
                <w:color w:val="auto"/>
              </w:rPr>
              <w:t>補助対象物件の売買契約書又は賃貸借契約書の写し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(2) </w:t>
            </w:r>
            <w:r>
              <w:rPr>
                <w:rFonts w:hint="eastAsia" w:ascii="ＭＳ 明朝" w:hAnsi="ＭＳ 明朝"/>
                <w:color w:val="auto"/>
              </w:rPr>
              <w:t>委託契約書の写し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(3) </w:t>
            </w:r>
            <w:r>
              <w:rPr>
                <w:rFonts w:hint="eastAsia" w:ascii="ＭＳ 明朝" w:hAnsi="ＭＳ 明朝"/>
                <w:color w:val="auto"/>
              </w:rPr>
              <w:t>委託代金の領収書の写し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写真（搬出前、搬出中及び搬出完了の状況を撮影したもの）</w:t>
            </w:r>
          </w:p>
        </w:tc>
      </w:tr>
    </w:tbl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30480</wp:posOffset>
                </wp:positionV>
                <wp:extent cx="2476500" cy="195834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65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95pt;height:154.19pt;mso-position-horizontal-relative:text;position:absolute;margin-left:146.30000000000001pt;margin-top:2.4pt;mso-wrap-distance-bottom:3.6pt;mso-wrap-distance-right:9pt;mso-wrap-distance-top:3.6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備考　</w:t>
      </w:r>
    </w:p>
    <w:p>
      <w:pPr>
        <w:pStyle w:val="0"/>
        <w:spacing w:line="240" w:lineRule="exact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</w:t>
      </w:r>
      <w:r>
        <w:rPr>
          <w:rFonts w:hint="eastAsia" w:asciiTheme="minorEastAsia" w:hAnsiTheme="minorEastAsia" w:eastAsiaTheme="minorEastAsia"/>
          <w:color w:val="auto"/>
        </w:rPr>
        <w:t>氏名は署名してください。なお、本人が手書きしない場合は、記名押印してください。</w:t>
      </w:r>
    </w:p>
    <w:p>
      <w:pPr>
        <w:pStyle w:val="0"/>
        <w:ind w:firstLine="420" w:firstLineChars="2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429260</wp:posOffset>
                </wp:positionV>
                <wp:extent cx="3943350" cy="195834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4335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担当及び提出先：建設部建築指導課　　電話：４０－０５２２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310.5pt;height:154.19pt;mso-position-horizontal-relative:text;position:absolute;margin-left:177.15pt;margin-top:33.79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担当及び提出先：建設部建築指導課　　電話：４０－０５２２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</w:rPr>
        <w:t>２　上記に掲げる添付書類以外の書類の提出を求めることがあります。</w:t>
      </w: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20"/>
    <w:uiPriority w:val="0"/>
    <w:rPr>
      <w:rFonts w:ascii="Century" w:hAnsi="Century" w:eastAsia="ＭＳ 明朝"/>
    </w:rPr>
  </w:style>
  <w:style w:type="paragraph" w:styleId="20">
    <w:name w:val="Note Heading"/>
    <w:basedOn w:val="0"/>
    <w:next w:val="0"/>
    <w:link w:val="19"/>
    <w:uiPriority w:val="0"/>
    <w:pPr>
      <w:overflowPunct w:val="1"/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character" w:styleId="21" w:customStyle="1">
    <w:name w:val="結語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1"/>
    <w:uiPriority w:val="0"/>
    <w:pPr>
      <w:overflowPunct w:val="1"/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paragraph" w:styleId="23">
    <w:name w:val="List Paragraph"/>
    <w:basedOn w:val="0"/>
    <w:next w:val="23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/>
      <w:color w:val="auto"/>
      <w:kern w:val="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2</Pages>
  <Words>16</Words>
  <Characters>882</Characters>
  <Application>JUST Note</Application>
  <Lines>159</Lines>
  <Paragraphs>54</Paragraphs>
  <Company/>
  <CharactersWithSpaces>1072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2024-04-24T07:49:00Z</cp:lastPrinted>
  <dcterms:created xsi:type="dcterms:W3CDTF">2018-04-06T05:24:00Z</dcterms:created>
  <dcterms:modified xsi:type="dcterms:W3CDTF">2025-04-10T07:31:37Z</dcterms:modified>
  <cp:revision>54</cp:revision>
</cp:coreProperties>
</file>