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eastAsia" w:asciiTheme="minorEastAsia" w:hAnsiTheme="minorEastAsia" w:eastAsiaTheme="minorEastAsia"/>
          <w:sz w:val="24"/>
        </w:rPr>
      </w:pPr>
      <w:r>
        <w:rPr>
          <w:rFonts w:hint="eastAsia" w:asciiTheme="minorEastAsia" w:hAnsiTheme="minorEastAsia" w:eastAsiaTheme="minorEastAsia"/>
          <w:b w:val="1"/>
          <w:spacing w:val="13"/>
          <w:sz w:val="24"/>
        </w:rPr>
        <w:t>第２号様式</w:t>
      </w:r>
      <w:r>
        <w:rPr>
          <w:rFonts w:hint="eastAsia" w:asciiTheme="minorEastAsia" w:hAnsiTheme="minorEastAsia" w:eastAsiaTheme="minorEastAsia"/>
          <w:sz w:val="24"/>
        </w:rPr>
        <w:t>（</w:t>
      </w:r>
      <w:r>
        <w:rPr>
          <w:rFonts w:hint="eastAsia" w:asciiTheme="minorEastAsia" w:hAnsiTheme="minorEastAsia" w:eastAsiaTheme="minorEastAsia"/>
          <w:spacing w:val="-6"/>
          <w:sz w:val="24"/>
        </w:rPr>
        <w:t>第５条第５項関係</w:t>
      </w:r>
      <w:r>
        <w:rPr>
          <w:rFonts w:hint="eastAsia" w:asciiTheme="minorEastAsia" w:hAnsiTheme="minorEastAsia" w:eastAsiaTheme="minorEastAsia"/>
          <w:spacing w:val="-10"/>
          <w:sz w:val="24"/>
        </w:rPr>
        <w:t>）</w:t>
      </w:r>
    </w:p>
    <w:p>
      <w:pPr>
        <w:pStyle w:val="1"/>
        <w:rPr>
          <w:rFonts w:hint="eastAsia" w:asciiTheme="minorEastAsia" w:hAnsiTheme="minorEastAsia" w:eastAsiaTheme="minorEastAsia"/>
        </w:rPr>
      </w:pPr>
      <w:r>
        <w:rPr>
          <w:rFonts w:hint="eastAsia" w:asciiTheme="minorEastAsia" w:hAnsiTheme="minorEastAsia" w:eastAsiaTheme="minorEastAsia"/>
          <w:spacing w:val="19"/>
        </w:rPr>
        <w:t>令和８年度弘前市住宅用自家消費型太陽光発電設備等導入支援事業費補助金</w:t>
      </w:r>
      <w:r>
        <w:rPr>
          <w:rFonts w:hint="eastAsia" w:asciiTheme="minorEastAsia" w:hAnsiTheme="minorEastAsia" w:eastAsiaTheme="minorEastAsia"/>
          <w:spacing w:val="19"/>
        </w:rPr>
        <w:br w:type="textWrapping" w:clear="none"/>
      </w:r>
      <w:r>
        <w:rPr>
          <w:rFonts w:hint="eastAsia" w:asciiTheme="minorEastAsia" w:hAnsiTheme="minorEastAsia" w:eastAsiaTheme="minorEastAsia"/>
          <w:spacing w:val="19"/>
        </w:rPr>
        <w:t>事前着手届</w:t>
      </w:r>
    </w:p>
    <w:p>
      <w:pPr>
        <w:pStyle w:val="15"/>
        <w:rPr>
          <w:rFonts w:hint="eastAsia" w:asciiTheme="minorEastAsia" w:hAnsiTheme="minorEastAsia" w:eastAsiaTheme="minorEastAsia"/>
          <w:b w:val="1"/>
          <w:sz w:val="24"/>
        </w:rPr>
      </w:pPr>
    </w:p>
    <w:p>
      <w:pPr>
        <w:pStyle w:val="15"/>
        <w:spacing w:before="8" w:beforeLines="0" w:beforeAutospacing="0"/>
        <w:rPr>
          <w:rFonts w:hint="eastAsia"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eastAsia" w:asciiTheme="minorEastAsia" w:hAnsiTheme="minorEastAsia" w:eastAsiaTheme="minorEastAsia"/>
          <w:sz w:val="24"/>
        </w:rPr>
      </w:pPr>
      <w:r>
        <w:rPr>
          <w:rFonts w:hint="eastAsia" w:asciiTheme="minorEastAsia" w:hAnsiTheme="minorEastAsia" w:eastAsiaTheme="minorEastAsia"/>
          <w:spacing w:val="-10"/>
          <w:sz w:val="24"/>
        </w:rPr>
        <w:t>年</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月</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日</w:t>
      </w:r>
    </w:p>
    <w:p>
      <w:pPr>
        <w:pStyle w:val="15"/>
        <w:spacing w:before="182" w:beforeLines="0" w:beforeAutospacing="0"/>
        <w:ind w:firstLine="253" w:firstLineChars="100"/>
        <w:rPr>
          <w:rFonts w:hint="eastAsia" w:asciiTheme="minorEastAsia" w:hAnsiTheme="minorEastAsia" w:eastAsiaTheme="minorEastAsia"/>
          <w:sz w:val="24"/>
        </w:rPr>
      </w:pPr>
      <w:r>
        <w:rPr>
          <w:rFonts w:hint="eastAsia" w:asciiTheme="minorEastAsia" w:hAnsiTheme="minorEastAsia" w:eastAsiaTheme="minorEastAsia"/>
          <w:spacing w:val="13"/>
          <w:sz w:val="24"/>
        </w:rPr>
        <w:t>弘前市長　様</w:t>
      </w:r>
    </w:p>
    <w:p>
      <w:pPr>
        <w:pStyle w:val="15"/>
        <w:rPr>
          <w:rFonts w:hint="eastAsia" w:asciiTheme="minorEastAsia" w:hAnsiTheme="minorEastAsia" w:eastAsiaTheme="minorEastAsia"/>
          <w:sz w:val="24"/>
        </w:rPr>
      </w:pPr>
    </w:p>
    <w:p>
      <w:pPr>
        <w:pStyle w:val="15"/>
        <w:spacing w:before="73" w:beforeLines="0" w:beforeAutospacing="0"/>
        <w:rPr>
          <w:rFonts w:hint="eastAsia" w:asciiTheme="minorEastAsia" w:hAnsiTheme="minorEastAsia" w:eastAsiaTheme="minorEastAsia"/>
          <w:sz w:val="24"/>
        </w:rPr>
      </w:pPr>
    </w:p>
    <w:p>
      <w:pPr>
        <w:pStyle w:val="15"/>
        <w:spacing w:before="1" w:beforeLines="0" w:beforeAutospacing="0" w:after="149" w:afterLines="50" w:afterAutospacing="0"/>
        <w:ind w:left="3542" w:leftChars="1610" w:right="935"/>
        <w:rPr>
          <w:rFonts w:hint="eastAsia"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pacing w:val="-8"/>
          <w:sz w:val="24"/>
        </w:rPr>
        <w:t>申請者</w:t>
      </w:r>
      <w:r>
        <w:rPr>
          <w:rFonts w:hint="eastAsia" w:asciiTheme="minorEastAsia" w:hAnsiTheme="minorEastAsia" w:eastAsiaTheme="minorEastAsia"/>
          <w:sz w:val="24"/>
        </w:rPr>
        <w:t>）郵便番</w:t>
      </w:r>
      <w:r>
        <w:rPr>
          <w:rFonts w:hint="eastAsia"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eastAsia" w:asciiTheme="minorEastAsia" w:hAnsiTheme="minorEastAsia" w:eastAsiaTheme="minorEastAsia"/>
          <w:spacing w:val="18"/>
          <w:sz w:val="24"/>
        </w:rPr>
      </w:pPr>
      <w:r>
        <w:rPr>
          <w:rFonts w:hint="eastAsia"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eastAsia" w:asciiTheme="minorEastAsia" w:hAnsiTheme="minorEastAsia" w:eastAsiaTheme="minorEastAsia"/>
          <w:spacing w:val="31"/>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eastAsia" w:asciiTheme="minorEastAsia" w:hAnsiTheme="minorEastAsia" w:eastAsiaTheme="minorEastAsia"/>
          <w:spacing w:val="31"/>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電話番</w:t>
      </w:r>
      <w:r>
        <w:rPr>
          <w:rFonts w:hint="eastAsia"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267" w:beforeLines="0" w:beforeAutospacing="0"/>
        <w:rPr>
          <w:rFonts w:hint="eastAsia" w:asciiTheme="minorEastAsia" w:hAnsiTheme="minorEastAsia" w:eastAsiaTheme="minorEastAsia"/>
          <w:sz w:val="24"/>
        </w:rPr>
      </w:pPr>
    </w:p>
    <w:p>
      <w:pPr>
        <w:pStyle w:val="15"/>
        <w:spacing w:line="400" w:lineRule="exact"/>
        <w:ind w:right="-25" w:firstLine="244"/>
        <w:rPr>
          <w:rFonts w:hint="eastAsia" w:asciiTheme="minorEastAsia" w:hAnsiTheme="minorEastAsia" w:eastAsiaTheme="minorEastAsia"/>
          <w:sz w:val="24"/>
        </w:rPr>
      </w:pPr>
      <w:r>
        <w:rPr>
          <w:rFonts w:hint="eastAsia" w:asciiTheme="minorEastAsia" w:hAnsiTheme="minorEastAsia" w:eastAsiaTheme="minorEastAsia"/>
          <w:spacing w:val="18"/>
          <w:sz w:val="24"/>
        </w:rPr>
        <w:t>令和８年度弘前市住宅用自家消費型太陽光発電設備等導入支援事業費補助金の申請に当たり、下記理由から事前着手したく、令和８年度弘前市住宅用自家消費型太陽光発電設備等導入支援事業費補助金交付要綱</w:t>
      </w:r>
      <w:r>
        <w:rPr>
          <w:rFonts w:hint="eastAsia" w:asciiTheme="minorEastAsia" w:hAnsiTheme="minorEastAsia" w:eastAsiaTheme="minorEastAsia"/>
          <w:spacing w:val="18"/>
          <w:sz w:val="24"/>
          <w:highlight w:val="none"/>
        </w:rPr>
        <w:t>第４条第４項</w:t>
      </w:r>
      <w:r>
        <w:rPr>
          <w:rFonts w:hint="eastAsia" w:asciiTheme="minorEastAsia" w:hAnsiTheme="minorEastAsia" w:eastAsiaTheme="minorEastAsia"/>
          <w:spacing w:val="18"/>
          <w:sz w:val="24"/>
        </w:rPr>
        <w:t>の規定により提</w:t>
      </w:r>
      <w:r>
        <w:rPr>
          <w:rFonts w:hint="eastAsia" w:asciiTheme="minorEastAsia" w:hAnsiTheme="minorEastAsia" w:eastAsiaTheme="minorEastAsia"/>
          <w:spacing w:val="13"/>
          <w:sz w:val="24"/>
        </w:rPr>
        <w:t>出します。</w:t>
      </w:r>
    </w:p>
    <w:p>
      <w:pPr>
        <w:pStyle w:val="15"/>
        <w:spacing w:line="400" w:lineRule="exact"/>
        <w:ind w:right="-24" w:firstLine="244"/>
        <w:rPr>
          <w:rFonts w:hint="eastAsia" w:asciiTheme="minorEastAsia" w:hAnsiTheme="minorEastAsia" w:eastAsiaTheme="minorEastAsia"/>
          <w:sz w:val="24"/>
        </w:rPr>
      </w:pPr>
      <w:r>
        <w:rPr>
          <w:rFonts w:hint="eastAsia" w:asciiTheme="minorEastAsia" w:hAnsiTheme="minorEastAsia" w:eastAsiaTheme="minorEastAsia"/>
          <w:spacing w:val="18"/>
          <w:sz w:val="24"/>
        </w:rPr>
        <w:t>なお、本件について交付決定がなされなかった場合又は交付決定額が交付申請額に達しなかった場合においても異議は申し立てません。</w:t>
      </w:r>
    </w:p>
    <w:p>
      <w:pPr>
        <w:pStyle w:val="15"/>
        <w:spacing w:line="285" w:lineRule="exact"/>
        <w:ind w:right="-24"/>
        <w:jc w:val="center"/>
        <w:rPr>
          <w:rFonts w:hint="eastAsia" w:asciiTheme="minorEastAsia" w:hAnsiTheme="minorEastAsia" w:eastAsiaTheme="minorEastAsia"/>
          <w:spacing w:val="-10"/>
          <w:sz w:val="24"/>
        </w:rPr>
      </w:pPr>
    </w:p>
    <w:p>
      <w:pPr>
        <w:pStyle w:val="15"/>
        <w:spacing w:line="285" w:lineRule="exact"/>
        <w:ind w:right="353"/>
        <w:jc w:val="center"/>
        <w:rPr>
          <w:rFonts w:hint="eastAsia" w:asciiTheme="minorEastAsia" w:hAnsiTheme="minorEastAsia" w:eastAsiaTheme="minorEastAsia"/>
          <w:sz w:val="24"/>
        </w:rPr>
      </w:pPr>
      <w:r>
        <w:rPr>
          <w:rFonts w:hint="eastAsia" w:asciiTheme="minorEastAsia" w:hAnsiTheme="minorEastAsia" w:eastAsiaTheme="minorEastAsia"/>
          <w:spacing w:val="-10"/>
          <w:sz w:val="24"/>
        </w:rPr>
        <w:t>記</w:t>
      </w:r>
    </w:p>
    <w:p>
      <w:pPr>
        <w:pStyle w:val="15"/>
        <w:rPr>
          <w:rFonts w:hint="eastAsia" w:asciiTheme="minorEastAsia" w:hAnsiTheme="minorEastAsia" w:eastAsiaTheme="minorEastAsia"/>
          <w:sz w:val="24"/>
        </w:rPr>
      </w:pPr>
    </w:p>
    <w:p>
      <w:pPr>
        <w:pStyle w:val="15"/>
        <w:spacing w:before="224" w:beforeLines="0" w:beforeAutospacing="0"/>
        <w:rPr>
          <w:rFonts w:hint="eastAsia" w:asciiTheme="minorEastAsia" w:hAnsiTheme="minorEastAsia" w:eastAsiaTheme="minorEastAsia"/>
          <w:sz w:val="24"/>
        </w:rPr>
      </w:pPr>
    </w:p>
    <w:tbl>
      <w:tblPr>
        <w:tblStyle w:val="25"/>
        <w:tblW w:w="0" w:type="auto"/>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690"/>
        <w:gridCol w:w="6680"/>
      </w:tblGrid>
      <w:tr>
        <w:trPr>
          <w:trHeight w:val="3102" w:hRule="atLeast"/>
        </w:trPr>
        <w:tc>
          <w:tcPr>
            <w:tcW w:w="2690" w:type="dxa"/>
            <w:vAlign w:val="center"/>
          </w:tcPr>
          <w:p>
            <w:pPr>
              <w:pStyle w:val="17"/>
              <w:ind w:left="299" w:leftChars="136" w:right="13"/>
              <w:jc w:val="both"/>
              <w:rPr>
                <w:rFonts w:hint="eastAsia" w:asciiTheme="minorEastAsia" w:hAnsiTheme="minorEastAsia" w:eastAsiaTheme="minorEastAsia"/>
                <w:sz w:val="24"/>
              </w:rPr>
            </w:pPr>
            <w:r>
              <w:rPr>
                <w:rFonts w:hint="eastAsia" w:asciiTheme="minorEastAsia" w:hAnsiTheme="minorEastAsia" w:eastAsiaTheme="minorEastAsia"/>
                <w:spacing w:val="15"/>
                <w:sz w:val="24"/>
              </w:rPr>
              <w:t>事前着手の理由</w:t>
            </w:r>
          </w:p>
        </w:tc>
        <w:tc>
          <w:tcPr>
            <w:tcW w:w="6680" w:type="dxa"/>
            <w:vAlign w:val="center"/>
          </w:tcPr>
          <w:p>
            <w:pPr>
              <w:pStyle w:val="17"/>
              <w:ind w:firstLine="256" w:firstLineChars="100"/>
              <w:jc w:val="both"/>
              <w:rPr>
                <w:rFonts w:hint="eastAsia" w:asciiTheme="minorEastAsia" w:hAnsiTheme="minorEastAsia" w:eastAsiaTheme="minorEastAsia"/>
                <w:sz w:val="24"/>
              </w:rPr>
            </w:pPr>
            <w:r>
              <w:rPr>
                <w:rFonts w:hint="eastAsia" w:asciiTheme="minorEastAsia" w:hAnsiTheme="minorEastAsia" w:eastAsiaTheme="minorEastAsia"/>
                <w:spacing w:val="16"/>
                <w:sz w:val="24"/>
              </w:rPr>
              <w:t>□工期の都合により</w:t>
            </w:r>
          </w:p>
          <w:p>
            <w:pPr>
              <w:pStyle w:val="17"/>
              <w:ind w:firstLine="240" w:firstLineChars="100"/>
              <w:jc w:val="both"/>
              <w:rPr>
                <w:rFonts w:hint="eastAsia" w:asciiTheme="minorEastAsia" w:hAnsiTheme="minorEastAsia" w:eastAsiaTheme="minorEastAsia"/>
                <w:sz w:val="24"/>
              </w:rPr>
            </w:pPr>
          </w:p>
          <w:p>
            <w:pPr>
              <w:pStyle w:val="17"/>
              <w:ind w:firstLine="240" w:firstLineChars="100"/>
              <w:jc w:val="both"/>
              <w:rPr>
                <w:rFonts w:hint="eastAsia" w:asciiTheme="minorEastAsia" w:hAnsiTheme="minorEastAsia" w:eastAsiaTheme="minorEastAsia"/>
                <w:sz w:val="24"/>
              </w:rPr>
            </w:pPr>
          </w:p>
          <w:p>
            <w:pPr>
              <w:pStyle w:val="17"/>
              <w:ind w:firstLine="240" w:firstLineChars="100"/>
              <w:jc w:val="both"/>
              <w:rPr>
                <w:rFonts w:hint="eastAsia" w:asciiTheme="minorEastAsia" w:hAnsiTheme="minorEastAsia" w:eastAsiaTheme="minorEastAsia"/>
                <w:sz w:val="24"/>
              </w:rPr>
            </w:pPr>
            <w:r>
              <w:rPr>
                <w:rFonts w:hint="default" w:asciiTheme="minorEastAsia" w:hAnsiTheme="minorEastAsia" w:eastAsiaTheme="minorEastAsia"/>
                <w:sz w:val="24"/>
              </w:rPr>
              <mc:AlternateContent>
                <mc:Choice Requires="wpg">
                  <w:drawing>
                    <wp:anchor distT="0" distB="0" distL="0" distR="0" simplePos="0" relativeHeight="2" behindDoc="1" locked="0" layoutInCell="1" hidden="0" allowOverlap="1">
                      <wp:simplePos x="0" y="0"/>
                      <wp:positionH relativeFrom="column">
                        <wp:posOffset>424815</wp:posOffset>
                      </wp:positionH>
                      <wp:positionV relativeFrom="paragraph">
                        <wp:posOffset>189865</wp:posOffset>
                      </wp:positionV>
                      <wp:extent cx="86995" cy="501650"/>
                      <wp:effectExtent l="0" t="0" r="29845" b="10795"/>
                      <wp:wrapNone/>
                      <wp:docPr id="1026" name="オブジェクト 0"/>
                      <a:graphic xmlns:a="http://schemas.openxmlformats.org/drawingml/2006/main">
                        <a:graphicData uri="http://schemas.microsoft.com/office/word/2010/wordprocessingGroup">
                          <wpg:wgp>
                            <wpg:cNvGrpSpPr/>
                            <wpg:grpSpPr>
                              <a:xfrm>
                                <a:off x="0" y="0"/>
                                <a:ext cx="86995" cy="501650"/>
                                <a:chOff x="0" y="0"/>
                                <a:chExt cx="86995" cy="501650"/>
                              </a:xfrm>
                            </wpg:grpSpPr>
                            <wps:wsp>
                              <wps:cNvPr id="1027"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ps:wsp>
                          </wpg:wgp>
                        </a:graphicData>
                      </a:graphic>
                    </wp:anchor>
                  </w:drawing>
                </mc:Choice>
                <mc:Fallback>
                  <w:pict>
                    <v:group id="オブジェクト 0" style="mso-position-vertical-relative:text;z-index:-503316478;mso-wrap-distance-left:0pt;width:6.85pt;height:39.5pt;mso-position-horizontal-relative:text;position:absolute;margin-left:33.450000000000003pt;margin-top:14.95pt;mso-wrap-distance-bottom:0pt;mso-wrap-distance-right:0pt;mso-wrap-distance-top:0pt;" coordsize="86995,501650" coordorigin="0,0" o:spid="_x0000_s1026" o:allowincell="t" o:allowoverlap="t">
                      <v:shape id="Graphic 38" style="position:absolute;left:3047;top:3047;width:83820;height:498475;" coordsize="21600,21600" o:spid="_x0000_s1027" filled="f" stroked="t" strokecolor="#000000" strokeweight="0.47992125984251971pt" o:spt="100" path="m21600,21594l21600,21594l13255,21315l6382,20546l1718,19394l0,17962l0,3566l1718,2173l6382,1040l13255,279l21600,0e">
                        <v:path textboxrect="0,0,21600,21600" arrowok="true"/>
                        <v:fill/>
                        <v:stroke joinstyle="round" dashstyle="solid" filltype="solid"/>
                        <v:textbox style="layout-flow:horizontal;"/>
                        <v:imagedata o:title=""/>
                        <w10:wrap type="none" anchorx="text" anchory="text"/>
                      </v:shape>
                      <w10:wrap type="none" anchorx="text" anchory="text"/>
                    </v:group>
                  </w:pict>
                </mc:Fallback>
              </mc:AlternateContent>
            </w:r>
            <w:r>
              <w:rPr>
                <w:rFonts w:hint="default" w:asciiTheme="minorEastAsia" w:hAnsiTheme="minorEastAsia" w:eastAsiaTheme="minorEastAsia"/>
                <w:sz w:val="24"/>
              </w:rPr>
              <mc:AlternateContent>
                <mc:Choice Requires="wpg">
                  <w:drawing>
                    <wp:anchor distT="0" distB="0" distL="0" distR="0" simplePos="0" relativeHeight="4" behindDoc="1" locked="0" layoutInCell="1" hidden="0" allowOverlap="1">
                      <wp:simplePos x="0" y="0"/>
                      <wp:positionH relativeFrom="column">
                        <wp:posOffset>3251835</wp:posOffset>
                      </wp:positionH>
                      <wp:positionV relativeFrom="paragraph">
                        <wp:posOffset>189865</wp:posOffset>
                      </wp:positionV>
                      <wp:extent cx="85725" cy="501650"/>
                      <wp:effectExtent l="0" t="0" r="29845" b="10795"/>
                      <wp:wrapNone/>
                      <wp:docPr id="1028" name="オブジェクト 0"/>
                      <a:graphic xmlns:a="http://schemas.openxmlformats.org/drawingml/2006/main">
                        <a:graphicData uri="http://schemas.microsoft.com/office/word/2010/wordprocessingGroup">
                          <wpg:wgp>
                            <wpg:cNvGrpSpPr/>
                            <wpg:grpSpPr>
                              <a:xfrm>
                                <a:off x="0" y="0"/>
                                <a:ext cx="85725" cy="501650"/>
                                <a:chOff x="0" y="0"/>
                                <a:chExt cx="85725" cy="501650"/>
                              </a:xfrm>
                            </wpg:grpSpPr>
                            <wps:wsp>
                              <wps:cNvPr id="1029"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ps:wsp>
                          </wpg:wgp>
                        </a:graphicData>
                      </a:graphic>
                    </wp:anchor>
                  </w:drawing>
                </mc:Choice>
                <mc:Fallback>
                  <w:pict>
                    <v:group id="オブジェクト 0" style="mso-position-vertical-relative:text;z-index:-503316476;mso-wrap-distance-left:0pt;width:6.75pt;height:39.5pt;mso-position-horizontal-relative:text;position:absolute;margin-left:256.05pt;margin-top:14.95pt;mso-wrap-distance-bottom:0pt;mso-wrap-distance-right:0pt;mso-wrap-distance-top:0pt;" coordsize="85725,501650" coordorigin="0,0" o:spid="_x0000_s1028" o:allowincell="t" o:allowoverlap="t">
                      <v:shape id="Graphic 40" style="position:absolute;left:3047;top:3047;width:82550;height:498475;" coordsize="21600,21600" o:spid="_x0000_s1029" filled="f" stroked="t" strokecolor="#000000" strokeweight="0.48pt" o:spt="100" path="m0,0l0,0l8411,279l15253,1040l19851,2173l21533,3566l21533,17962l19851,19394l15253,20546l8411,21315l0,21594e">
                        <v:path textboxrect="0,0,21600,21600" arrowok="true"/>
                        <v:fill/>
                        <v:stroke joinstyle="round" dashstyle="solid" filltype="solid"/>
                        <v:textbox style="layout-flow:horizontal;"/>
                        <v:imagedata o:title=""/>
                        <w10:wrap type="none" anchorx="text" anchory="text"/>
                      </v:shape>
                      <w10:wrap type="none" anchorx="text" anchory="text"/>
                    </v:group>
                  </w:pict>
                </mc:Fallback>
              </mc:AlternateContent>
            </w:r>
            <w:r>
              <w:rPr>
                <w:rFonts w:hint="eastAsia" w:asciiTheme="minorEastAsia" w:hAnsiTheme="minorEastAsia" w:eastAsiaTheme="minorEastAsia"/>
                <w:spacing w:val="15"/>
                <w:sz w:val="24"/>
              </w:rPr>
              <w:t>□その他理由</w:t>
            </w:r>
          </w:p>
        </w:tc>
      </w:tr>
      <w:tr>
        <w:trPr>
          <w:trHeight w:val="537" w:hRule="atLeast"/>
        </w:trPr>
        <w:tc>
          <w:tcPr>
            <w:tcW w:w="2690" w:type="dxa"/>
            <w:vAlign w:val="center"/>
          </w:tcPr>
          <w:p>
            <w:pPr>
              <w:pStyle w:val="17"/>
              <w:ind w:left="299" w:leftChars="136" w:right="13"/>
              <w:jc w:val="both"/>
              <w:rPr>
                <w:rFonts w:hint="eastAsia" w:asciiTheme="minorEastAsia" w:hAnsiTheme="minorEastAsia" w:eastAsiaTheme="minorEastAsia"/>
                <w:sz w:val="24"/>
              </w:rPr>
            </w:pPr>
            <w:r>
              <w:rPr>
                <w:rFonts w:hint="eastAsia" w:asciiTheme="minorEastAsia" w:hAnsiTheme="minorEastAsia" w:eastAsiaTheme="minorEastAsia"/>
                <w:spacing w:val="15"/>
                <w:sz w:val="24"/>
              </w:rPr>
              <w:t>着手予定年月日</w:t>
            </w:r>
          </w:p>
        </w:tc>
        <w:tc>
          <w:tcPr>
            <w:tcW w:w="6680" w:type="dxa"/>
            <w:vAlign w:val="center"/>
          </w:tcPr>
          <w:p>
            <w:pPr>
              <w:pStyle w:val="17"/>
              <w:ind w:firstLine="240" w:firstLineChars="100"/>
              <w:jc w:val="both"/>
              <w:rPr>
                <w:rFonts w:hint="eastAsia" w:asciiTheme="minorEastAsia" w:hAnsiTheme="minorEastAsia" w:eastAsiaTheme="minorEastAsia"/>
                <w:sz w:val="24"/>
              </w:rPr>
            </w:pPr>
          </w:p>
        </w:tc>
      </w:tr>
    </w:tbl>
    <w:p>
      <w:pPr>
        <w:pStyle w:val="0"/>
        <w:spacing w:before="48" w:beforeLines="0" w:beforeAutospacing="0"/>
        <w:rPr>
          <w:rFonts w:hint="eastAsia" w:asciiTheme="minorEastAsia" w:hAnsiTheme="minorEastAsia" w:eastAsiaTheme="minorEastAsia"/>
          <w:b w:val="1"/>
          <w:spacing w:val="13"/>
          <w:sz w:val="24"/>
        </w:rPr>
      </w:pPr>
    </w:p>
    <w:p>
      <w:pPr>
        <w:pStyle w:val="0"/>
        <w:spacing w:before="48" w:beforeLines="0" w:beforeAutospacing="0"/>
        <w:ind w:left="708" w:hanging="708" w:hangingChars="279"/>
        <w:rPr>
          <w:rFonts w:hint="eastAsia" w:asciiTheme="minorEastAsia" w:hAnsiTheme="minorEastAsia" w:eastAsiaTheme="minorEastAsia"/>
          <w:spacing w:val="13"/>
          <w:sz w:val="24"/>
        </w:rPr>
      </w:pPr>
      <w:r>
        <w:rPr>
          <w:rFonts w:hint="eastAsia" w:asciiTheme="minorEastAsia" w:hAnsiTheme="minorEastAsia" w:eastAsiaTheme="minorEastAsia"/>
          <w:b w:val="1"/>
          <w:spacing w:val="13"/>
          <w:sz w:val="24"/>
        </w:rPr>
        <w:t>　　</w:t>
      </w:r>
      <w:r>
        <w:rPr>
          <w:rFonts w:hint="eastAsia" w:asciiTheme="minorEastAsia" w:hAnsiTheme="minorEastAsia" w:eastAsiaTheme="minorEastAsia"/>
          <w:spacing w:val="13"/>
          <w:sz w:val="24"/>
        </w:rPr>
        <w:t>※事前着手予定年月日は、契約日又は工事着手日のいずれか早い方を記載してください。</w:t>
      </w:r>
    </w:p>
    <w:p>
      <w:pPr>
        <w:pStyle w:val="0"/>
        <w:spacing w:before="48" w:beforeLines="0" w:beforeAutospacing="0"/>
        <w:rPr>
          <w:rFonts w:hint="eastAsia" w:asciiTheme="minorEastAsia" w:hAnsiTheme="minorEastAsia" w:eastAsiaTheme="minorEastAsia"/>
          <w:sz w:val="24"/>
        </w:rPr>
      </w:pPr>
    </w:p>
    <w:p>
      <w:pPr>
        <w:pStyle w:val="0"/>
        <w:spacing w:before="48" w:beforeLines="0" w:beforeAutospacing="0"/>
        <w:rPr>
          <w:rFonts w:hint="eastAsia" w:asciiTheme="minorEastAsia" w:hAnsiTheme="minorEastAsia" w:eastAsiaTheme="minorEastAsia"/>
          <w:b w:val="1"/>
          <w:spacing w:val="17"/>
          <w:sz w:val="24"/>
        </w:rPr>
      </w:pPr>
      <w:bookmarkStart w:id="0" w:name="_GoBack"/>
      <w:bookmarkEnd w:id="0"/>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521</TotalTime>
  <Pages>1</Pages>
  <Words>0</Words>
  <Characters>322</Characters>
  <Application>JUST Note</Application>
  <Lines>35</Lines>
  <Paragraphs>16</Paragraphs>
  <CharactersWithSpaces>407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