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840"/>
        <w:rPr>
          <w:rFonts w:hint="default"/>
        </w:rPr>
      </w:pPr>
      <w:bookmarkStart w:id="0" w:name="_GoBack"/>
      <w:bookmarkEnd w:id="0"/>
      <w:r>
        <w:rPr>
          <w:rFonts w:hint="eastAsia"/>
        </w:rPr>
        <w:t>別紙</w:t>
      </w:r>
    </w:p>
    <w:p>
      <w:pPr>
        <w:pStyle w:val="0"/>
        <w:jc w:val="right"/>
        <w:rPr>
          <w:rFonts w:hint="default"/>
        </w:rPr>
      </w:pPr>
    </w:p>
    <w:p>
      <w:pPr>
        <w:pStyle w:val="0"/>
        <w:jc w:val="center"/>
        <w:rPr>
          <w:rFonts w:hint="default"/>
        </w:rPr>
      </w:pPr>
      <w:r>
        <w:rPr>
          <w:rFonts w:hint="eastAsia"/>
        </w:rPr>
        <w:t>地方就職支援金の交付申請に当たっての誓約事項</w:t>
      </w:r>
    </w:p>
    <w:p>
      <w:pPr>
        <w:pStyle w:val="0"/>
        <w:jc w:val="center"/>
        <w:rPr>
          <w:rFonts w:hint="default"/>
        </w:rPr>
      </w:pPr>
    </w:p>
    <w:p>
      <w:pPr>
        <w:pStyle w:val="0"/>
        <w:ind w:left="210" w:hanging="210" w:hangingChars="100"/>
        <w:jc w:val="left"/>
        <w:rPr>
          <w:rFonts w:hint="default"/>
        </w:rPr>
      </w:pPr>
      <w:r>
        <w:rPr>
          <w:rFonts w:hint="eastAsia"/>
        </w:rPr>
        <w:t>１　移住、就業等の状況に関する報告及び現地調査等について、弘前市長から求められた場合には、それに応じ</w:t>
      </w:r>
      <w:r>
        <w:rPr>
          <w:rFonts w:hint="eastAsia" w:asciiTheme="minorEastAsia" w:hAnsiTheme="minorEastAsia"/>
        </w:rPr>
        <w:t>るとともに、弘前市長から指示があった場合は、それに従い</w:t>
      </w:r>
      <w:r>
        <w:rPr>
          <w:rFonts w:hint="eastAsia"/>
        </w:rPr>
        <w:t>ます。</w:t>
      </w:r>
    </w:p>
    <w:p>
      <w:pPr>
        <w:pStyle w:val="0"/>
        <w:ind w:left="210" w:hanging="210" w:hangingChars="100"/>
        <w:jc w:val="left"/>
        <w:rPr>
          <w:rFonts w:hint="default"/>
        </w:rPr>
      </w:pPr>
    </w:p>
    <w:p>
      <w:pPr>
        <w:pStyle w:val="0"/>
        <w:ind w:left="210" w:hanging="210" w:hangingChars="100"/>
        <w:jc w:val="left"/>
        <w:rPr>
          <w:rFonts w:hint="default"/>
        </w:rPr>
      </w:pPr>
      <w:r>
        <w:rPr>
          <w:rFonts w:hint="eastAsia"/>
        </w:rPr>
        <w:t>２　</w:t>
      </w:r>
      <w:r>
        <w:rPr>
          <w:rFonts w:hint="eastAsia" w:asciiTheme="minorEastAsia" w:hAnsiTheme="minorEastAsia"/>
        </w:rPr>
        <w:t>地方就職支援金の交付を受けた後に次の各号に該当することとなった</w:t>
      </w:r>
      <w:r>
        <w:rPr>
          <w:rFonts w:hint="eastAsia"/>
        </w:rPr>
        <w:t>場合は、令和７年度弘前市東京圏学生地方就職支援金交付要綱に基づき、それぞれに定める地方就職支援金の額を返還します。</w:t>
      </w:r>
    </w:p>
    <w:p>
      <w:pPr>
        <w:pStyle w:val="0"/>
        <w:ind w:left="210" w:hanging="210" w:hangingChars="100"/>
        <w:jc w:val="left"/>
        <w:rPr>
          <w:rFonts w:hint="default"/>
        </w:rPr>
      </w:pPr>
    </w:p>
    <w:p>
      <w:pPr>
        <w:pStyle w:val="15"/>
        <w:ind w:left="420" w:leftChars="100" w:hanging="210" w:hangingChars="100"/>
        <w:jc w:val="both"/>
        <w:rPr>
          <w:rFonts w:hint="default"/>
        </w:rPr>
      </w:pPr>
      <w:r>
        <w:rPr>
          <w:rFonts w:hint="eastAsia" w:asciiTheme="minorEastAsia" w:hAnsiTheme="minorEastAsia"/>
        </w:rPr>
        <w:t>(</w:t>
      </w:r>
      <w:r>
        <w:rPr>
          <w:rFonts w:hint="default" w:asciiTheme="minorEastAsia" w:hAnsiTheme="minorEastAsia"/>
        </w:rPr>
        <w:t xml:space="preserve">1) </w:t>
      </w:r>
      <w:r>
        <w:rPr>
          <w:rFonts w:hint="eastAsia"/>
        </w:rPr>
        <w:t>虚偽の申請等であることが判明した場合：</w:t>
      </w:r>
      <w:r>
        <w:rPr>
          <w:rFonts w:hint="eastAsia" w:asciiTheme="majorEastAsia" w:hAnsiTheme="majorEastAsia" w:eastAsiaTheme="majorEastAsia"/>
          <w:u w:val="single" w:color="auto"/>
        </w:rPr>
        <w:t>全額</w:t>
      </w:r>
    </w:p>
    <w:p>
      <w:pPr>
        <w:pStyle w:val="0"/>
        <w:rPr>
          <w:rFonts w:hint="default"/>
        </w:rPr>
      </w:pPr>
    </w:p>
    <w:p>
      <w:pPr>
        <w:pStyle w:val="0"/>
        <w:ind w:left="525" w:leftChars="100" w:hanging="315" w:hangingChars="150"/>
        <w:rPr>
          <w:rFonts w:hint="default"/>
        </w:rPr>
      </w:pPr>
      <w:r>
        <w:rPr>
          <w:rFonts w:hint="eastAsia" w:asciiTheme="minorEastAsia" w:hAnsiTheme="minorEastAsia"/>
        </w:rPr>
        <w:t>(2)</w:t>
      </w:r>
      <w:r>
        <w:rPr>
          <w:rFonts w:hint="default"/>
        </w:rPr>
        <w:t xml:space="preserve"> </w:t>
      </w:r>
      <w:r>
        <w:rPr>
          <w:rFonts w:hint="eastAsia"/>
        </w:rPr>
        <w:t>都内</w:t>
      </w:r>
      <w:r>
        <w:rPr>
          <w:rFonts w:hint="eastAsia" w:asciiTheme="minorEastAsia" w:hAnsiTheme="minorEastAsia"/>
          <w:color w:val="000000"/>
          <w:kern w:val="0"/>
        </w:rPr>
        <w:t>大学等の</w:t>
      </w:r>
      <w:r>
        <w:rPr>
          <w:rFonts w:hint="eastAsia"/>
        </w:rPr>
        <w:t>在学中に交通費</w:t>
      </w:r>
      <w:r>
        <w:rPr>
          <w:rFonts w:hint="eastAsia" w:asciiTheme="minorEastAsia" w:hAnsiTheme="minorEastAsia"/>
          <w:color w:val="000000"/>
          <w:kern w:val="0"/>
        </w:rPr>
        <w:t>相当の地方就職支援金を申請して交付決定を受けた</w:t>
      </w:r>
      <w:r>
        <w:rPr>
          <w:rFonts w:hint="eastAsia"/>
        </w:rPr>
        <w:t>場合で、申請日から１年以内に地方就職支援金の交付に係る就業先に就業をしなかった場合：</w:t>
      </w:r>
      <w:r>
        <w:rPr>
          <w:rFonts w:hint="eastAsia" w:asciiTheme="majorEastAsia" w:hAnsiTheme="majorEastAsia" w:eastAsiaTheme="majorEastAsia"/>
          <w:u w:val="single" w:color="auto"/>
        </w:rPr>
        <w:t>全額</w:t>
      </w:r>
    </w:p>
    <w:p>
      <w:pPr>
        <w:pStyle w:val="0"/>
        <w:ind w:left="315" w:hanging="315" w:hangingChars="150"/>
        <w:rPr>
          <w:rFonts w:hint="default"/>
        </w:rPr>
      </w:pPr>
    </w:p>
    <w:p>
      <w:pPr>
        <w:pStyle w:val="0"/>
        <w:ind w:left="525" w:leftChars="100" w:hanging="315" w:hangingChars="150"/>
        <w:rPr>
          <w:rFonts w:hint="default" w:asciiTheme="minorEastAsia" w:hAnsiTheme="minorEastAsia"/>
          <w:color w:val="000000"/>
          <w:kern w:val="0"/>
        </w:rPr>
      </w:pPr>
      <w:r>
        <w:rPr>
          <w:rFonts w:hint="eastAsia" w:asciiTheme="minorEastAsia" w:hAnsiTheme="minorEastAsia"/>
        </w:rPr>
        <w:t>(3)</w:t>
      </w:r>
      <w:r>
        <w:rPr>
          <w:rFonts w:hint="default" w:asciiTheme="minorEastAsia" w:hAnsiTheme="minorEastAsia"/>
        </w:rPr>
        <w:t xml:space="preserve"> </w:t>
      </w:r>
      <w:r>
        <w:rPr>
          <w:rFonts w:hint="eastAsia" w:asciiTheme="minorEastAsia" w:hAnsiTheme="minorEastAsia"/>
        </w:rPr>
        <w:t>都内大学等の在学中に交通費相当の</w:t>
      </w:r>
      <w:r>
        <w:rPr>
          <w:rFonts w:hint="eastAsia" w:asciiTheme="minorEastAsia" w:hAnsiTheme="minorEastAsia"/>
          <w:color w:val="000000"/>
          <w:kern w:val="0"/>
        </w:rPr>
        <w:t>地方就職支援金</w:t>
      </w:r>
      <w:r>
        <w:rPr>
          <w:rFonts w:hint="eastAsia" w:asciiTheme="minorEastAsia" w:hAnsiTheme="minorEastAsia"/>
        </w:rPr>
        <w:t>を申請</w:t>
      </w:r>
      <w:r>
        <w:rPr>
          <w:rFonts w:hint="eastAsia" w:asciiTheme="minorEastAsia" w:hAnsiTheme="minorEastAsia"/>
          <w:color w:val="000000"/>
          <w:kern w:val="0"/>
        </w:rPr>
        <w:t>して交付決定を受けた</w:t>
      </w:r>
      <w:r>
        <w:rPr>
          <w:rFonts w:hint="eastAsia" w:asciiTheme="minorEastAsia" w:hAnsiTheme="minorEastAsia"/>
        </w:rPr>
        <w:t>場合で、申請日から１年以内に弘前市に移住しなかった場合</w:t>
      </w:r>
      <w:r>
        <w:rPr>
          <w:rFonts w:hint="eastAsia" w:asciiTheme="minorEastAsia" w:hAnsiTheme="minorEastAsia"/>
          <w:color w:val="000000"/>
          <w:kern w:val="0"/>
        </w:rPr>
        <w:t>（申請日時点において弘前市内に住所を有する場合を除く。）</w:t>
      </w:r>
      <w:r>
        <w:rPr>
          <w:rFonts w:hint="eastAsia" w:asciiTheme="minorEastAsia" w:hAnsiTheme="minorEastAsia"/>
        </w:rPr>
        <w:t>：</w:t>
      </w:r>
      <w:r>
        <w:rPr>
          <w:rFonts w:hint="eastAsia" w:asciiTheme="majorEastAsia" w:hAnsiTheme="majorEastAsia" w:eastAsiaTheme="majorEastAsia"/>
          <w:u w:val="single" w:color="auto"/>
        </w:rPr>
        <w:t>全額</w:t>
      </w:r>
    </w:p>
    <w:p>
      <w:pPr>
        <w:pStyle w:val="0"/>
        <w:ind w:left="420" w:hanging="420" w:hangingChars="200"/>
        <w:rPr>
          <w:rFonts w:hint="default"/>
        </w:rPr>
      </w:pPr>
    </w:p>
    <w:p>
      <w:pPr>
        <w:pStyle w:val="0"/>
        <w:ind w:left="420" w:leftChars="100" w:hanging="210" w:hangingChars="100"/>
        <w:rPr>
          <w:rFonts w:hint="default" w:asciiTheme="minorEastAsia" w:hAnsiTheme="minorEastAsia"/>
        </w:rPr>
      </w:pPr>
      <w:r>
        <w:rPr>
          <w:rFonts w:hint="eastAsia" w:asciiTheme="minorEastAsia" w:hAnsiTheme="minorEastAsia"/>
        </w:rPr>
        <w:t>(4</w:t>
      </w:r>
      <w:r>
        <w:rPr>
          <w:rFonts w:hint="default" w:asciiTheme="minorEastAsia" w:hAnsiTheme="minorEastAsia"/>
        </w:rPr>
        <w:t>)</w:t>
      </w:r>
      <w:r>
        <w:rPr>
          <w:rFonts w:hint="eastAsia" w:asciiTheme="minorEastAsia" w:hAnsiTheme="minorEastAsia"/>
        </w:rPr>
        <w:t xml:space="preserve"> </w:t>
      </w:r>
      <w:r>
        <w:rPr>
          <w:rFonts w:hint="eastAsia" w:asciiTheme="minorEastAsia" w:hAnsiTheme="minorEastAsia"/>
        </w:rPr>
        <w:t>就業開始日から１年以内に支援金の交付に係る就業先を退職し、又は解雇された場合（退職し、又は解雇された日から３か月以内に他の対象企業等に就業をした場合を除く。）：</w:t>
      </w:r>
      <w:r>
        <w:rPr>
          <w:rFonts w:hint="eastAsia" w:asciiTheme="majorEastAsia" w:hAnsiTheme="majorEastAsia" w:eastAsiaTheme="majorEastAsia"/>
          <w:u w:val="single" w:color="auto"/>
        </w:rPr>
        <w:t>全額</w:t>
      </w:r>
    </w:p>
    <w:p>
      <w:pPr>
        <w:pStyle w:val="0"/>
        <w:rPr>
          <w:rFonts w:hint="default"/>
        </w:rPr>
      </w:pPr>
    </w:p>
    <w:p>
      <w:pPr>
        <w:pStyle w:val="0"/>
        <w:ind w:left="510" w:leftChars="100" w:hanging="300" w:hangingChars="143"/>
        <w:rPr>
          <w:rFonts w:hint="default"/>
        </w:rPr>
      </w:pPr>
      <w:r>
        <w:rPr>
          <w:rFonts w:hint="eastAsia" w:asciiTheme="minorEastAsia" w:hAnsiTheme="minorEastAsia"/>
        </w:rPr>
        <w:t>(5</w:t>
      </w:r>
      <w:r>
        <w:rPr>
          <w:rFonts w:hint="default" w:asciiTheme="minorEastAsia" w:hAnsiTheme="minorEastAsia"/>
        </w:rPr>
        <w:t xml:space="preserve">) </w:t>
      </w:r>
      <w:r>
        <w:rPr>
          <w:rFonts w:hint="eastAsia" w:asciiTheme="minorEastAsia" w:hAnsiTheme="minorEastAsia"/>
        </w:rPr>
        <w:t>移住日、地方就職支援金の交付に係る企業等における就業開始日又は</w:t>
      </w:r>
      <w:r>
        <w:rPr>
          <w:rFonts w:hint="eastAsia"/>
        </w:rPr>
        <w:t>申請日</w:t>
      </w:r>
      <w:r>
        <w:rPr>
          <w:rFonts w:hint="eastAsia" w:asciiTheme="minorEastAsia" w:hAnsiTheme="minorEastAsia"/>
          <w:color w:val="000000"/>
          <w:kern w:val="0"/>
        </w:rPr>
        <w:t>のいずれか遅い日</w:t>
      </w:r>
      <w:r>
        <w:rPr>
          <w:rFonts w:hint="eastAsia"/>
        </w:rPr>
        <w:t>から３年に満たない間に弘前市外に転出した場合：</w:t>
      </w:r>
      <w:r>
        <w:rPr>
          <w:rFonts w:hint="eastAsia" w:asciiTheme="majorEastAsia" w:hAnsiTheme="majorEastAsia" w:eastAsiaTheme="majorEastAsia"/>
          <w:u w:val="single" w:color="auto"/>
        </w:rPr>
        <w:t>全額</w:t>
      </w:r>
    </w:p>
    <w:p>
      <w:pPr>
        <w:pStyle w:val="0"/>
        <w:rPr>
          <w:rFonts w:hint="default"/>
        </w:rPr>
      </w:pPr>
    </w:p>
    <w:p>
      <w:pPr>
        <w:pStyle w:val="0"/>
        <w:ind w:left="420" w:leftChars="100" w:hanging="210" w:hangingChars="100"/>
        <w:rPr>
          <w:rFonts w:hint="default" w:asciiTheme="majorEastAsia" w:hAnsiTheme="majorEastAsia" w:eastAsiaTheme="majorEastAsia"/>
          <w:u w:val="single" w:color="auto"/>
        </w:rPr>
      </w:pPr>
      <w:r>
        <w:rPr>
          <w:rFonts w:hint="default" w:ascii="ＭＳ 明朝" w:hAnsi="ＭＳ 明朝" w:eastAsia="ＭＳ 明朝"/>
        </w:rPr>
        <w:t>(</w:t>
      </w:r>
      <w:r>
        <w:rPr>
          <w:rFonts w:hint="eastAsia" w:asciiTheme="minorEastAsia" w:hAnsiTheme="minorEastAsia"/>
        </w:rPr>
        <w:t xml:space="preserve">6) </w:t>
      </w:r>
      <w:r>
        <w:rPr>
          <w:rFonts w:hint="eastAsia" w:asciiTheme="minorEastAsia" w:hAnsiTheme="minorEastAsia"/>
        </w:rPr>
        <w:t>移住日、地方就職支援金の交付に係る企業等における就業開始日又は</w:t>
      </w:r>
      <w:r>
        <w:rPr>
          <w:rFonts w:hint="eastAsia"/>
        </w:rPr>
        <w:t>申請日のいずれか遅い日から５年以内に弘前市外に転出した場合（前号に該当する場合を除く。）：</w:t>
      </w:r>
      <w:r>
        <w:rPr>
          <w:rFonts w:hint="eastAsia" w:asciiTheme="majorEastAsia" w:hAnsiTheme="majorEastAsia" w:eastAsiaTheme="majorEastAsia"/>
          <w:u w:val="single" w:color="auto"/>
        </w:rPr>
        <w:t>半額</w:t>
      </w:r>
    </w:p>
    <w:p>
      <w:pPr>
        <w:pStyle w:val="0"/>
        <w:ind w:left="420" w:leftChars="100" w:hanging="210" w:hangingChars="100"/>
        <w:rPr>
          <w:rFonts w:hint="default" w:asciiTheme="majorEastAsia" w:hAnsiTheme="majorEastAsia" w:eastAsiaTheme="majorEastAsia"/>
          <w:u w:val="single" w:color="auto"/>
        </w:rPr>
      </w:pPr>
    </w:p>
    <w:p>
      <w:pPr>
        <w:pStyle w:val="0"/>
        <w:ind w:left="420" w:leftChars="100" w:hanging="210" w:hangingChars="100"/>
        <w:rPr>
          <w:rFonts w:hint="default" w:asciiTheme="majorEastAsia" w:hAnsiTheme="majorEastAsia" w:eastAsiaTheme="majorEastAsia"/>
          <w:u w:val="single" w:color="auto"/>
        </w:rPr>
      </w:pPr>
      <w:r>
        <w:rPr>
          <w:rFonts w:hint="eastAsia" w:asciiTheme="majorEastAsia" w:hAnsiTheme="majorEastAsia" w:eastAsiaTheme="majorEastAsia"/>
          <w:u w:val="none" w:color="auto"/>
        </w:rPr>
        <w:t>(7)</w:t>
      </w:r>
      <w:r>
        <w:rPr>
          <w:rFonts w:hint="eastAsia" w:asciiTheme="majorEastAsia" w:hAnsiTheme="majorEastAsia" w:eastAsiaTheme="majorEastAsia"/>
          <w:u w:val="none" w:color="auto"/>
        </w:rPr>
        <w:t>　</w:t>
      </w:r>
      <w:r>
        <w:rPr>
          <w:rFonts w:hint="eastAsia" w:asciiTheme="minorEastAsia" w:hAnsiTheme="minorEastAsia"/>
          <w:u w:val="none" w:color="auto"/>
        </w:rPr>
        <w:t>移住、就業等の状況に関する報告の求め若しくは現地調査等に基づく指示に従わない場合又は法令若しくは令和７年度弘前市東京圏学生地方就職支援金交付要綱の規定に違反した場合</w:t>
      </w:r>
      <w:r>
        <w:rPr>
          <w:rFonts w:hint="eastAsia" w:asciiTheme="majorEastAsia" w:hAnsiTheme="majorEastAsia" w:eastAsiaTheme="majorEastAsia"/>
          <w:u w:val="none" w:color="auto"/>
        </w:rPr>
        <w:t>　</w:t>
      </w:r>
      <w:r>
        <w:rPr>
          <w:rFonts w:hint="eastAsia" w:asciiTheme="majorEastAsia" w:hAnsiTheme="majorEastAsia" w:eastAsiaTheme="majorEastAsia"/>
          <w:u w:val="single" w:color="auto"/>
        </w:rPr>
        <w:t>市長が定める額</w:t>
      </w:r>
    </w:p>
    <w:p>
      <w:pPr>
        <w:pStyle w:val="0"/>
        <w:rPr>
          <w:rFonts w:hint="default"/>
        </w:rPr>
      </w:pPr>
    </w:p>
    <w:p>
      <w:pPr>
        <w:pStyle w:val="0"/>
        <w:jc w:val="center"/>
        <w:rPr>
          <w:rFonts w:hint="default"/>
        </w:rPr>
      </w:pPr>
      <w:r>
        <w:rPr>
          <w:rFonts w:hint="eastAsia"/>
        </w:rPr>
        <w:t>あおもり移住支援事業に係る個人情報の取扱い</w:t>
      </w:r>
    </w:p>
    <w:p>
      <w:pPr>
        <w:pStyle w:val="0"/>
        <w:rPr>
          <w:rFonts w:hint="default"/>
        </w:rPr>
      </w:pPr>
    </w:p>
    <w:p>
      <w:pPr>
        <w:pStyle w:val="0"/>
        <w:jc w:val="left"/>
        <w:rPr>
          <w:rFonts w:hint="default"/>
        </w:rPr>
      </w:pPr>
      <w:r>
        <w:rPr>
          <w:rFonts w:hint="eastAsia"/>
        </w:rPr>
        <w:t>　青森県及び弘前市は、移住支援事業の実施に際して得た個人情報について、個人情報の保護に関する法令等の規定に基づき適切に管理し、本事業の実施のために利用します。</w:t>
      </w:r>
    </w:p>
    <w:p>
      <w:pPr>
        <w:pStyle w:val="0"/>
        <w:jc w:val="left"/>
        <w:rPr>
          <w:rFonts w:hint="default"/>
        </w:rPr>
      </w:pPr>
      <w:r>
        <w:rPr>
          <w:rFonts w:hint="eastAsia"/>
        </w:rPr>
        <w:t>　また、弘前市は、当該個人情報について、地方就職学生支援事業の円滑な実施、国への実施状況の報告等のため、申請年度以降も、国、他の都道府県、他の市区町村に提供し、又は確認する場合があります。</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7"/>
    <w:uiPriority w:val="0"/>
    <w:pPr>
      <w:jc w:val="center"/>
    </w:pPr>
  </w:style>
  <w:style w:type="paragraph" w:styleId="16">
    <w:name w:val="Closing"/>
    <w:basedOn w:val="0"/>
    <w:next w:val="16"/>
    <w:link w:val="28"/>
    <w:uiPriority w:val="0"/>
    <w:pPr>
      <w:jc w:val="right"/>
    </w:pPr>
  </w:style>
  <w:style w:type="paragraph" w:styleId="17">
    <w:name w:val="Date"/>
    <w:basedOn w:val="0"/>
    <w:next w:val="0"/>
    <w:link w:val="26"/>
    <w:uiPriority w:val="0"/>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annotation text"/>
    <w:basedOn w:val="0"/>
    <w:next w:val="19"/>
    <w:link w:val="30"/>
    <w:uiPriority w:val="0"/>
    <w:semiHidden/>
    <w:pPr>
      <w:jc w:val="left"/>
    </w:pPr>
  </w:style>
  <w:style w:type="paragraph" w:styleId="20">
    <w:name w:val="annotation subject"/>
    <w:basedOn w:val="19"/>
    <w:next w:val="19"/>
    <w:link w:val="31"/>
    <w:uiPriority w:val="0"/>
    <w:semiHidden/>
    <w:rPr>
      <w:b w:val="1"/>
    </w:rPr>
  </w:style>
  <w:style w:type="paragraph" w:styleId="21">
    <w:name w:val="Balloon Text"/>
    <w:basedOn w:val="0"/>
    <w:next w:val="21"/>
    <w:link w:val="29"/>
    <w:uiPriority w:val="0"/>
    <w:semiHidden/>
    <w:rPr>
      <w:rFonts w:asciiTheme="majorHAnsi" w:hAnsiTheme="majorHAnsi" w:eastAsiaTheme="majorEastAsia"/>
      <w:sz w:val="18"/>
    </w:rPr>
  </w:style>
  <w:style w:type="paragraph" w:styleId="22">
    <w:name w:val="header"/>
    <w:basedOn w:val="0"/>
    <w:next w:val="22"/>
    <w:link w:val="24"/>
    <w:uiPriority w:val="0"/>
    <w:qFormat/>
    <w:pPr>
      <w:tabs>
        <w:tab w:val="center" w:leader="none" w:pos="4252"/>
        <w:tab w:val="right" w:leader="none" w:pos="8504"/>
      </w:tabs>
      <w:snapToGrid w:val="0"/>
    </w:pPr>
  </w:style>
  <w:style w:type="character" w:styleId="23">
    <w:name w:val="annotation reference"/>
    <w:basedOn w:val="10"/>
    <w:next w:val="23"/>
    <w:link w:val="0"/>
    <w:uiPriority w:val="0"/>
    <w:semiHidden/>
    <w:rPr>
      <w:sz w:val="18"/>
    </w:rPr>
  </w:style>
  <w:style w:type="character" w:styleId="24" w:customStyle="1">
    <w:name w:val="ヘッダー (文字)"/>
    <w:basedOn w:val="10"/>
    <w:next w:val="24"/>
    <w:link w:val="22"/>
    <w:uiPriority w:val="0"/>
  </w:style>
  <w:style w:type="character" w:styleId="25" w:customStyle="1">
    <w:name w:val="フッター (文字)"/>
    <w:basedOn w:val="10"/>
    <w:next w:val="25"/>
    <w:link w:val="18"/>
    <w:uiPriority w:val="0"/>
  </w:style>
  <w:style w:type="character" w:styleId="26" w:customStyle="1">
    <w:name w:val="日付 (文字)"/>
    <w:basedOn w:val="10"/>
    <w:next w:val="26"/>
    <w:link w:val="17"/>
    <w:uiPriority w:val="0"/>
  </w:style>
  <w:style w:type="character" w:styleId="27" w:customStyle="1">
    <w:name w:val="記 (文字)"/>
    <w:basedOn w:val="10"/>
    <w:next w:val="27"/>
    <w:link w:val="15"/>
    <w:uiPriority w:val="0"/>
  </w:style>
  <w:style w:type="character" w:styleId="28" w:customStyle="1">
    <w:name w:val="結語 (文字)"/>
    <w:basedOn w:val="10"/>
    <w:next w:val="28"/>
    <w:link w:val="16"/>
    <w:uiPriority w:val="0"/>
  </w:style>
  <w:style w:type="character" w:styleId="29" w:customStyle="1">
    <w:name w:val="吹き出し (文字)"/>
    <w:basedOn w:val="10"/>
    <w:next w:val="29"/>
    <w:link w:val="21"/>
    <w:uiPriority w:val="0"/>
    <w:rPr>
      <w:rFonts w:asciiTheme="majorHAnsi" w:hAnsiTheme="majorHAnsi" w:eastAsiaTheme="majorEastAsia"/>
      <w:sz w:val="18"/>
    </w:rPr>
  </w:style>
  <w:style w:type="character" w:styleId="30" w:customStyle="1">
    <w:name w:val="コメント文字列 (文字)"/>
    <w:basedOn w:val="10"/>
    <w:next w:val="30"/>
    <w:link w:val="19"/>
    <w:uiPriority w:val="0"/>
    <w:qFormat/>
  </w:style>
  <w:style w:type="character" w:styleId="31" w:customStyle="1">
    <w:name w:val="コメント内容 (文字)"/>
    <w:basedOn w:val="30"/>
    <w:next w:val="31"/>
    <w:link w:val="20"/>
    <w:uiPriority w:val="0"/>
    <w:rPr>
      <w:b w:val="1"/>
    </w:rPr>
  </w:style>
  <w:style w:type="paragraph" w:styleId="32" w:customStyle="1">
    <w:name w:val="変更箇所1"/>
    <w:next w:val="32"/>
    <w:link w:val="0"/>
    <w:uiPriority w:val="0"/>
    <w:rPr>
      <w:kern w:val="2"/>
      <w:sz w:val="21"/>
    </w:rPr>
  </w:style>
  <w:style w:type="paragraph" w:styleId="33">
    <w:name w:val="Revision"/>
    <w:next w:val="33"/>
    <w:link w:val="0"/>
    <w:uiPriority w:val="0"/>
    <w:rPr>
      <w:kern w:val="2"/>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7</Words>
  <Characters>916</Characters>
  <Application>JUST Note</Application>
  <Lines>44</Lines>
  <Paragraphs>14</Paragraphs>
  <CharactersWithSpaces>928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2025-10-01T11:10:00Z</cp:lastPrinted>
  <dcterms:created xsi:type="dcterms:W3CDTF">2025-09-18T11:40:00Z</dcterms:created>
  <dcterms:modified xsi:type="dcterms:W3CDTF">2025-10-14T02:07:45Z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0x010100461D755EB599AF4F90851374A464D562</vt:lpwstr>
  </property>
  <property fmtid="{D5CDD505-2E9C-101B-9397-08002B2CF9AE}" pid="3" name="KSOProductBuildVer">
    <vt:lpwstr>1041-11.8.2.8498</vt:lpwstr>
  </property>
</Properties>
</file>