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12C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  <w:lang w:eastAsia="zh-TW"/>
        </w:rPr>
        <w:t>令和</w:t>
      </w:r>
      <w:r w:rsidRPr="00C60C20">
        <w:rPr>
          <w:rFonts w:cs="ＭＳ 明朝" w:hint="eastAsia"/>
          <w:color w:val="auto"/>
          <w:lang w:eastAsia="zh-TW"/>
        </w:rPr>
        <w:t xml:space="preserve">　</w:t>
      </w:r>
      <w:r w:rsidRPr="00C60C20">
        <w:rPr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年　　月　　日</w:t>
      </w:r>
    </w:p>
    <w:p w14:paraId="1FEEE80F" w14:textId="4B41DFD4" w:rsidR="00435D04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934A497" w14:textId="77777777" w:rsidR="009A09D3" w:rsidRPr="009A09D3" w:rsidRDefault="009A09D3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2B494EC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14:paraId="36602580" w14:textId="339B0B79" w:rsidR="00435D04" w:rsidRDefault="00435D04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5E13F9E5" w14:textId="77777777" w:rsidR="009A09D3" w:rsidRPr="009A09D3" w:rsidRDefault="009A09D3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218B66F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7BFA8FF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5671B5F8" w14:textId="7F765DA5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color w:val="auto"/>
          <w:lang w:eastAsia="zh-TW"/>
        </w:rPr>
        <w:t xml:space="preserve">                   </w:t>
      </w:r>
      <w:r w:rsidR="00451DB1">
        <w:rPr>
          <w:rFonts w:hint="eastAsia"/>
          <w:color w:val="auto"/>
          <w:lang w:eastAsia="zh-TW"/>
        </w:rPr>
        <w:t>印</w:t>
      </w:r>
    </w:p>
    <w:p w14:paraId="635ED09F" w14:textId="23F00E31" w:rsidR="00435D04" w:rsidRPr="00C60C20" w:rsidRDefault="00F54910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>
        <w:rPr>
          <w:rFonts w:hint="eastAsia"/>
          <w:color w:val="auto"/>
          <w:spacing w:val="2"/>
        </w:rPr>
        <w:t xml:space="preserve">　</w:t>
      </w:r>
      <w:bookmarkStart w:id="0" w:name="_GoBack"/>
      <w:bookmarkEnd w:id="0"/>
    </w:p>
    <w:p w14:paraId="4776425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EDB2679" w14:textId="6B66602C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F54910">
        <w:rPr>
          <w:rFonts w:cs="ＭＳ 明朝" w:hint="eastAsia"/>
          <w:color w:val="auto"/>
        </w:rPr>
        <w:t>６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</w:t>
      </w:r>
      <w:r w:rsidR="00435D04" w:rsidRPr="00C60C20">
        <w:rPr>
          <w:rFonts w:cs="ＭＳ 明朝" w:hint="eastAsia"/>
          <w:color w:val="auto"/>
          <w:lang w:eastAsia="zh-TW"/>
        </w:rPr>
        <w:t>請求書</w:t>
      </w:r>
    </w:p>
    <w:p w14:paraId="585FABE6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69527C6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1C7A8FAC" w14:textId="30330162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Pr="00C60C20">
        <w:rPr>
          <w:rFonts w:cs="ＭＳ 明朝" w:hint="eastAsia"/>
          <w:color w:val="auto"/>
        </w:rPr>
        <w:t>日付け</w:t>
      </w:r>
      <w:proofErr w:type="gramEnd"/>
      <w:r w:rsidRPr="00C60C20">
        <w:rPr>
          <w:rFonts w:cs="ＭＳ 明朝" w:hint="eastAsia"/>
          <w:color w:val="auto"/>
        </w:rPr>
        <w:t>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号をもって補助金交付額確定の通知を</w:t>
      </w:r>
      <w:r w:rsidR="00087E83">
        <w:rPr>
          <w:rFonts w:cs="ＭＳ 明朝" w:hint="eastAsia"/>
          <w:color w:val="auto"/>
        </w:rPr>
        <w:t>受けた下記補助金について、弘前市会計規則第５４条第１項及び</w:t>
      </w:r>
      <w:r w:rsidR="004C4413">
        <w:rPr>
          <w:rFonts w:cs="ＭＳ 明朝" w:hint="eastAsia"/>
          <w:color w:val="auto"/>
        </w:rPr>
        <w:t>令和</w:t>
      </w:r>
      <w:r w:rsidR="00F54910">
        <w:rPr>
          <w:rFonts w:cs="ＭＳ 明朝" w:hint="eastAsia"/>
          <w:color w:val="auto"/>
        </w:rPr>
        <w:t>６</w:t>
      </w:r>
      <w:r w:rsidR="004C4413">
        <w:rPr>
          <w:rFonts w:cs="ＭＳ 明朝" w:hint="eastAsia"/>
          <w:color w:val="auto"/>
        </w:rPr>
        <w:t>年度</w:t>
      </w:r>
      <w:r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Pr="00C60C20">
        <w:rPr>
          <w:rFonts w:cs="ＭＳ 明朝" w:hint="eastAsia"/>
          <w:color w:val="auto"/>
        </w:rPr>
        <w:t>事業費補助金交付要綱第</w:t>
      </w:r>
      <w:r w:rsidR="00A9786C">
        <w:rPr>
          <w:rFonts w:cs="ＭＳ 明朝" w:hint="eastAsia"/>
          <w:color w:val="auto"/>
        </w:rPr>
        <w:t>１７</w:t>
      </w:r>
      <w:r w:rsidRPr="00C60C20">
        <w:rPr>
          <w:rFonts w:cs="ＭＳ 明朝" w:hint="eastAsia"/>
          <w:color w:val="auto"/>
        </w:rPr>
        <w:t>条第１項の規定により、下記のとおり請求します。</w:t>
      </w:r>
    </w:p>
    <w:p w14:paraId="24E68BA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B89760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814F32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記</w:t>
      </w:r>
    </w:p>
    <w:p w14:paraId="32C7FF8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DA32AD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１　請求金額　　　　　　　</w:t>
      </w:r>
      <w:r w:rsidRPr="00C60C20">
        <w:rPr>
          <w:color w:val="auto"/>
          <w:u w:val="single" w:color="000000"/>
          <w:lang w:eastAsia="zh-TW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  <w:lang w:eastAsia="zh-TW"/>
        </w:rPr>
        <w:t>円</w:t>
      </w:r>
    </w:p>
    <w:p w14:paraId="37AEA46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1E54B9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491FA10" w14:textId="3C40FB28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補助金の名称</w:t>
      </w:r>
      <w:r w:rsidRPr="00C60C20">
        <w:rPr>
          <w:color w:val="auto"/>
        </w:rPr>
        <w:t xml:space="preserve"> </w:t>
      </w:r>
      <w:r w:rsidRPr="00C60C20">
        <w:rPr>
          <w:rFonts w:cs="ＭＳ 明朝" w:hint="eastAsia"/>
          <w:color w:val="auto"/>
        </w:rPr>
        <w:t xml:space="preserve">　　　</w:t>
      </w:r>
      <w:r w:rsidRPr="00C60C20">
        <w:rPr>
          <w:color w:val="auto"/>
        </w:rPr>
        <w:t xml:space="preserve"> </w:t>
      </w:r>
      <w:r w:rsidR="004C4413">
        <w:rPr>
          <w:rFonts w:cs="ＭＳ 明朝" w:hint="eastAsia"/>
          <w:color w:val="auto"/>
        </w:rPr>
        <w:t>令和</w:t>
      </w:r>
      <w:r w:rsidR="00F54910">
        <w:rPr>
          <w:rFonts w:cs="ＭＳ 明朝" w:hint="eastAsia"/>
          <w:color w:val="auto"/>
        </w:rPr>
        <w:t>６</w:t>
      </w:r>
      <w:r w:rsidR="004C4413">
        <w:rPr>
          <w:rFonts w:cs="ＭＳ 明朝" w:hint="eastAsia"/>
          <w:color w:val="auto"/>
        </w:rPr>
        <w:t>年度</w:t>
      </w:r>
      <w:r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Pr="00C60C20">
        <w:rPr>
          <w:rFonts w:cs="ＭＳ 明朝" w:hint="eastAsia"/>
          <w:color w:val="auto"/>
        </w:rPr>
        <w:t>事業費補助金</w:t>
      </w:r>
    </w:p>
    <w:p w14:paraId="3F32E43F" w14:textId="77777777" w:rsidR="00435D04" w:rsidRPr="007247B1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E6B13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CE00A4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３　補助金の交付確定額　　</w:t>
      </w:r>
      <w:r w:rsidRPr="00C60C20">
        <w:rPr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09F630F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4C2176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5098F4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振込口座</w:t>
      </w:r>
    </w:p>
    <w:p w14:paraId="3ACB93F4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</w:rPr>
      </w:pPr>
      <w:r w:rsidRPr="00C60C20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/>
          <w:color w:val="auto"/>
        </w:rPr>
        <w:t xml:space="preserve">(1) </w:t>
      </w:r>
      <w:r w:rsidRPr="00C60C20">
        <w:rPr>
          <w:rFonts w:hAnsi="ＭＳ 明朝" w:cs="ＭＳ 明朝" w:hint="eastAsia"/>
          <w:color w:val="auto"/>
        </w:rPr>
        <w:t>金融機関及び支店名</w:t>
      </w:r>
    </w:p>
    <w:p w14:paraId="2EF7D1B5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="00BC7F3C" w:rsidRPr="00C60C20">
        <w:rPr>
          <w:rFonts w:hAnsi="ＭＳ 明朝" w:cs="ＭＳ 明朝" w:hint="eastAsia"/>
          <w:color w:val="auto"/>
        </w:rPr>
        <w:t>口座種別及び</w:t>
      </w:r>
      <w:r w:rsidRPr="00C60C20">
        <w:rPr>
          <w:rFonts w:hAnsi="ＭＳ 明朝" w:cs="ＭＳ 明朝" w:hint="eastAsia"/>
          <w:color w:val="auto"/>
          <w:lang w:eastAsia="zh-TW"/>
        </w:rPr>
        <w:t>口座番号</w:t>
      </w:r>
    </w:p>
    <w:p w14:paraId="7434CCF7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Pr="00C60C20">
        <w:rPr>
          <w:rFonts w:hAnsi="ＭＳ 明朝" w:cs="ＭＳ 明朝" w:hint="eastAsia"/>
          <w:color w:val="auto"/>
          <w:lang w:eastAsia="zh-TW"/>
        </w:rPr>
        <w:t>口座名義人</w:t>
      </w:r>
    </w:p>
    <w:p w14:paraId="28A8131F" w14:textId="005894DD" w:rsidR="00435D04" w:rsidRDefault="00435D04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6153978F" w14:textId="5EEA2868" w:rsidR="00451DB1" w:rsidRDefault="00451DB1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581D15BE" w14:textId="77777777" w:rsidR="00451DB1" w:rsidRPr="00451DB1" w:rsidRDefault="00451DB1" w:rsidP="00435D04">
      <w:pPr>
        <w:adjustRightInd/>
        <w:spacing w:line="268" w:lineRule="exact"/>
        <w:rPr>
          <w:rFonts w:eastAsia="PMingLiU"/>
          <w:color w:val="auto"/>
          <w:spacing w:val="2"/>
          <w:lang w:eastAsia="zh-TW"/>
        </w:rPr>
      </w:pPr>
    </w:p>
    <w:p w14:paraId="665FADB8" w14:textId="1D972C43" w:rsidR="00435D04" w:rsidRPr="00A9786C" w:rsidRDefault="00435D04" w:rsidP="003001AC">
      <w:pPr>
        <w:adjustRightInd/>
        <w:spacing w:line="268" w:lineRule="exact"/>
        <w:ind w:left="212" w:hangingChars="100" w:hanging="212"/>
        <w:rPr>
          <w:color w:val="auto"/>
        </w:rPr>
      </w:pPr>
      <w:r w:rsidRPr="00C60C20">
        <w:rPr>
          <w:rFonts w:cs="ＭＳ 明朝" w:hint="eastAsia"/>
          <w:color w:val="auto"/>
          <w:lang w:eastAsia="zh-TW"/>
        </w:rPr>
        <w:t>備考</w:t>
      </w:r>
      <w:r w:rsidR="00A9786C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振込口座を会計管理者へ届けていない場合は、口座振替依頼書（債権者用）を</w:t>
      </w:r>
      <w:r w:rsidR="00666DA9" w:rsidRPr="00C60C20">
        <w:rPr>
          <w:rFonts w:cs="ＭＳ 明朝" w:hint="eastAsia"/>
          <w:color w:val="auto"/>
        </w:rPr>
        <w:t xml:space="preserve">　　</w:t>
      </w:r>
      <w:r w:rsidRPr="00C60C20">
        <w:rPr>
          <w:rFonts w:cs="ＭＳ 明朝" w:hint="eastAsia"/>
          <w:color w:val="auto"/>
        </w:rPr>
        <w:t>併せて提出してください。</w:t>
      </w:r>
    </w:p>
    <w:p w14:paraId="7F985843" w14:textId="77777777" w:rsidR="00435D04" w:rsidRPr="00451DB1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27EFC2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C9D0B5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FC7C20C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</w:t>
      </w:r>
    </w:p>
    <w:p w14:paraId="4D6C12DC" w14:textId="77777777" w:rsidR="00435D04" w:rsidRPr="00C60C20" w:rsidRDefault="00435D04" w:rsidP="00435D04">
      <w:pPr>
        <w:adjustRightInd/>
        <w:spacing w:line="268" w:lineRule="exact"/>
        <w:ind w:firstLineChars="2200" w:firstLine="4664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461C6D38" w14:textId="15161D40" w:rsidR="003721BC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14:paraId="0C6CEAA8" w14:textId="4972F0AB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5987AE74" w14:textId="453C8C48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3EDE6E76" w14:textId="76408991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24EA84AD" w14:textId="53F0A435" w:rsidR="00847468" w:rsidRDefault="00847468" w:rsidP="00435D04">
      <w:pPr>
        <w:adjustRightInd/>
        <w:spacing w:line="268" w:lineRule="exact"/>
        <w:rPr>
          <w:rFonts w:cs="ＭＳ 明朝"/>
          <w:color w:val="auto"/>
        </w:rPr>
      </w:pP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9F18" w14:textId="7A570BF2" w:rsidR="005A0277" w:rsidRPr="00C60C20" w:rsidRDefault="005A0277" w:rsidP="009A09D3">
    <w:pPr>
      <w:adjustRightInd/>
      <w:spacing w:line="268" w:lineRule="exact"/>
      <w:ind w:left="630" w:hangingChars="300" w:hanging="630"/>
      <w:rPr>
        <w:color w:val="auto"/>
        <w:spacing w:val="2"/>
        <w:lang w:eastAsia="zh-CN"/>
      </w:rPr>
    </w:pPr>
    <w:r w:rsidRPr="00C60C20">
      <w:rPr>
        <w:rFonts w:cs="ＭＳ 明朝" w:hint="eastAsia"/>
        <w:color w:val="auto"/>
      </w:rPr>
      <w:t>様式第</w:t>
    </w:r>
    <w:r>
      <w:rPr>
        <w:rFonts w:cs="ＭＳ 明朝" w:hint="eastAsia"/>
        <w:color w:val="auto"/>
      </w:rPr>
      <w:t>１９</w:t>
    </w:r>
    <w:r w:rsidRPr="00C60C20">
      <w:rPr>
        <w:rFonts w:cs="ＭＳ 明朝" w:hint="eastAsia"/>
        <w:color w:val="auto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１７</w:t>
    </w:r>
    <w:r w:rsidRPr="00C60C20">
      <w:rPr>
        <w:rFonts w:cs="ＭＳ 明朝" w:hint="eastAsia"/>
        <w:color w:val="auto"/>
        <w:lang w:eastAsia="zh-TW"/>
      </w:rPr>
      <w:t>条第１項関係）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776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2F31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54910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A411-83BA-400B-B771-5C30FE08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2023-04-11T00:50:00Z</cp:lastPrinted>
  <dcterms:created xsi:type="dcterms:W3CDTF">2023-05-31T06:39:00Z</dcterms:created>
  <dcterms:modified xsi:type="dcterms:W3CDTF">2024-04-02T08:41:00Z</dcterms:modified>
</cp:coreProperties>
</file>